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C5" w:rsidRPr="00E04FC5" w:rsidRDefault="00E04FC5" w:rsidP="00241378">
      <w:pPr>
        <w:spacing w:after="0" w:line="240" w:lineRule="auto"/>
        <w:jc w:val="center"/>
        <w:rPr>
          <w:rFonts w:ascii="Times New Roman" w:hAnsi="Times New Roman"/>
          <w:sz w:val="28"/>
          <w:szCs w:val="28"/>
        </w:rPr>
      </w:pPr>
      <w:r w:rsidRPr="00E04FC5">
        <w:rPr>
          <w:rFonts w:ascii="Times New Roman" w:hAnsi="Times New Roman"/>
          <w:sz w:val="28"/>
          <w:szCs w:val="28"/>
        </w:rPr>
        <w:t>Аппарат Совета депутатов</w:t>
      </w:r>
    </w:p>
    <w:p w:rsidR="00E04FC5" w:rsidRPr="00E04FC5" w:rsidRDefault="00241378" w:rsidP="00241378">
      <w:pPr>
        <w:spacing w:after="0" w:line="240" w:lineRule="auto"/>
        <w:jc w:val="center"/>
        <w:rPr>
          <w:rFonts w:ascii="Times New Roman" w:hAnsi="Times New Roman"/>
          <w:sz w:val="28"/>
          <w:szCs w:val="28"/>
        </w:rPr>
      </w:pPr>
      <w:r w:rsidRPr="00E04FC5">
        <w:rPr>
          <w:rFonts w:ascii="Times New Roman" w:hAnsi="Times New Roman"/>
          <w:sz w:val="28"/>
          <w:szCs w:val="28"/>
        </w:rPr>
        <w:t xml:space="preserve">муниципального округа </w:t>
      </w:r>
    </w:p>
    <w:p w:rsidR="00241378" w:rsidRPr="00E04FC5" w:rsidRDefault="00E04FC5" w:rsidP="00241378">
      <w:pPr>
        <w:spacing w:after="0" w:line="240" w:lineRule="auto"/>
        <w:jc w:val="center"/>
        <w:rPr>
          <w:rFonts w:ascii="Times New Roman" w:hAnsi="Times New Roman"/>
          <w:sz w:val="32"/>
          <w:szCs w:val="32"/>
        </w:rPr>
      </w:pPr>
      <w:r w:rsidRPr="00E04FC5">
        <w:rPr>
          <w:rFonts w:ascii="Times New Roman" w:hAnsi="Times New Roman"/>
          <w:sz w:val="32"/>
          <w:szCs w:val="32"/>
        </w:rPr>
        <w:t>Черемушки</w:t>
      </w:r>
    </w:p>
    <w:p w:rsidR="00241378" w:rsidRDefault="00241378" w:rsidP="00241378">
      <w:pPr>
        <w:spacing w:after="0" w:line="240" w:lineRule="auto"/>
        <w:jc w:val="both"/>
        <w:rPr>
          <w:rFonts w:ascii="Times New Roman" w:hAnsi="Times New Roman"/>
          <w:sz w:val="28"/>
          <w:szCs w:val="28"/>
        </w:rPr>
      </w:pPr>
    </w:p>
    <w:p w:rsidR="00241378" w:rsidRDefault="00241378" w:rsidP="00241378">
      <w:pPr>
        <w:jc w:val="center"/>
        <w:rPr>
          <w:rFonts w:ascii="Calibri" w:hAnsi="Calibri"/>
        </w:rPr>
      </w:pPr>
      <w:r>
        <w:rPr>
          <w:rFonts w:ascii="Times New Roman" w:eastAsia="Times New Roman" w:hAnsi="Times New Roman"/>
          <w:sz w:val="28"/>
          <w:szCs w:val="28"/>
          <w:lang w:eastAsia="ru-RU"/>
        </w:rPr>
        <w:t xml:space="preserve">ПОСТАНОВЛЕНИЕ </w:t>
      </w:r>
    </w:p>
    <w:p w:rsidR="00E04FC5" w:rsidRDefault="00E04FC5" w:rsidP="00E04FC5">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241378" w:rsidRDefault="00241378" w:rsidP="00241378">
      <w:pPr>
        <w:spacing w:after="0" w:line="240" w:lineRule="auto"/>
        <w:jc w:val="center"/>
        <w:rPr>
          <w:rFonts w:ascii="Times New Roman" w:hAnsi="Times New Roman"/>
          <w:sz w:val="28"/>
          <w:szCs w:val="28"/>
        </w:rPr>
      </w:pPr>
    </w:p>
    <w:p w:rsidR="00241378" w:rsidRDefault="00241378" w:rsidP="00241378">
      <w:pPr>
        <w:spacing w:after="0" w:line="240" w:lineRule="auto"/>
        <w:jc w:val="both"/>
        <w:rPr>
          <w:rFonts w:ascii="Times New Roman" w:hAnsi="Times New Roman"/>
          <w:sz w:val="28"/>
          <w:szCs w:val="28"/>
        </w:rPr>
      </w:pPr>
    </w:p>
    <w:p w:rsidR="00241378" w:rsidRDefault="00241378" w:rsidP="00241378">
      <w:pPr>
        <w:spacing w:after="0" w:line="240" w:lineRule="auto"/>
        <w:jc w:val="both"/>
        <w:rPr>
          <w:rFonts w:ascii="Times New Roman" w:hAnsi="Times New Roman"/>
          <w:sz w:val="28"/>
          <w:szCs w:val="28"/>
        </w:rPr>
      </w:pPr>
      <w:r>
        <w:rPr>
          <w:rFonts w:ascii="Times New Roman" w:hAnsi="Times New Roman"/>
          <w:sz w:val="28"/>
          <w:szCs w:val="28"/>
        </w:rPr>
        <w:t>___ _________ 20___ года № _____</w:t>
      </w:r>
    </w:p>
    <w:p w:rsidR="00241378" w:rsidRDefault="00241378" w:rsidP="00241378">
      <w:pPr>
        <w:spacing w:after="0" w:line="240" w:lineRule="auto"/>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tblGrid>
      <w:tr w:rsidR="005C04C2">
        <w:trPr>
          <w:trHeight w:val="1485"/>
        </w:trPr>
        <w:tc>
          <w:tcPr>
            <w:tcW w:w="4136" w:type="dxa"/>
          </w:tcPr>
          <w:p w:rsidR="005C04C2" w:rsidRDefault="002D0E14">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Об утверждении Порядка ведения реестра расходных обязательств муниципального округа Черемушки</w:t>
            </w:r>
          </w:p>
          <w:p w:rsidR="005C04C2" w:rsidRDefault="005C04C2">
            <w:pPr>
              <w:spacing w:after="0" w:line="276" w:lineRule="auto"/>
              <w:jc w:val="both"/>
              <w:rPr>
                <w:sz w:val="26"/>
                <w:szCs w:val="26"/>
              </w:rPr>
            </w:pPr>
          </w:p>
        </w:tc>
      </w:tr>
    </w:tbl>
    <w:p w:rsidR="005C04C2" w:rsidRPr="002D0E14" w:rsidRDefault="002D0E14" w:rsidP="002D0E14">
      <w:pPr>
        <w:pStyle w:val="ConsNormal"/>
        <w:widowControl/>
        <w:ind w:right="0" w:firstLine="709"/>
        <w:jc w:val="both"/>
        <w:rPr>
          <w:rFonts w:ascii="Times New Roman" w:hAnsi="Times New Roman" w:cs="Times New Roman"/>
          <w:sz w:val="28"/>
          <w:szCs w:val="28"/>
        </w:rPr>
      </w:pPr>
      <w:r w:rsidRPr="002D0E14">
        <w:rPr>
          <w:rFonts w:ascii="Times New Roman" w:hAnsi="Times New Roman" w:cs="Times New Roman"/>
          <w:sz w:val="28"/>
          <w:szCs w:val="28"/>
        </w:rPr>
        <w:t>Во исполнение статьи 87 Бюджетного кодекса Российской Федерации, в соответствии с Приказом Минфина России от 03.03.2020 № 34н «Об утверждении Порядка, форм и сроков представления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r w:rsidR="00046929">
        <w:rPr>
          <w:rFonts w:ascii="Times New Roman" w:hAnsi="Times New Roman" w:cs="Times New Roman"/>
          <w:sz w:val="28"/>
          <w:szCs w:val="28"/>
        </w:rPr>
        <w:t>»</w:t>
      </w:r>
      <w:r w:rsidRPr="002D0E14">
        <w:rPr>
          <w:rFonts w:ascii="Times New Roman" w:hAnsi="Times New Roman" w:cs="Times New Roman"/>
          <w:sz w:val="28"/>
          <w:szCs w:val="28"/>
        </w:rPr>
        <w:t>:</w:t>
      </w:r>
    </w:p>
    <w:p w:rsidR="005C04C2" w:rsidRPr="002D0E14" w:rsidRDefault="002D0E14" w:rsidP="00E04FC5">
      <w:pPr>
        <w:pStyle w:val="ConsNormal"/>
        <w:widowControl/>
        <w:numPr>
          <w:ilvl w:val="0"/>
          <w:numId w:val="8"/>
        </w:numPr>
        <w:ind w:left="0" w:right="0" w:firstLine="709"/>
        <w:jc w:val="both"/>
        <w:rPr>
          <w:rFonts w:ascii="Times New Roman" w:hAnsi="Times New Roman" w:cs="Times New Roman"/>
          <w:sz w:val="28"/>
          <w:szCs w:val="28"/>
        </w:rPr>
      </w:pPr>
      <w:r w:rsidRPr="002D0E14">
        <w:rPr>
          <w:rFonts w:ascii="Times New Roman" w:hAnsi="Times New Roman" w:cs="Times New Roman"/>
          <w:sz w:val="28"/>
          <w:szCs w:val="28"/>
        </w:rPr>
        <w:t>Утвердить Порядок ведения реестра расходных обязательств муниципального округа Черемушки в городе Москве (Приложение).</w:t>
      </w:r>
    </w:p>
    <w:p w:rsidR="005C04C2" w:rsidRPr="002D0E14" w:rsidRDefault="00D729AF" w:rsidP="002D0E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D0E14" w:rsidRPr="002D0E14">
        <w:rPr>
          <w:rFonts w:ascii="Times New Roman" w:hAnsi="Times New Roman" w:cs="Times New Roman"/>
          <w:sz w:val="28"/>
          <w:szCs w:val="28"/>
        </w:rPr>
        <w:t>Возложить на главного бухгалтера - начальника отдела</w:t>
      </w:r>
      <w:r w:rsidR="00FD0780">
        <w:rPr>
          <w:rFonts w:ascii="Times New Roman" w:hAnsi="Times New Roman" w:cs="Times New Roman"/>
          <w:sz w:val="28"/>
          <w:szCs w:val="28"/>
        </w:rPr>
        <w:t xml:space="preserve"> бухгалтерского учета и отчетности аппарата Совета депутатов</w:t>
      </w:r>
      <w:r w:rsidR="002D0E14" w:rsidRPr="002D0E14">
        <w:rPr>
          <w:rFonts w:ascii="Times New Roman" w:hAnsi="Times New Roman" w:cs="Times New Roman"/>
          <w:sz w:val="28"/>
          <w:szCs w:val="28"/>
        </w:rPr>
        <w:t xml:space="preserve"> </w:t>
      </w:r>
      <w:r w:rsidR="00FD0780" w:rsidRPr="00FD0780">
        <w:rPr>
          <w:rFonts w:ascii="Times New Roman" w:hAnsi="Times New Roman" w:cs="Times New Roman"/>
          <w:sz w:val="28"/>
          <w:szCs w:val="28"/>
        </w:rPr>
        <w:t>муниципального округа Черемушки</w:t>
      </w:r>
      <w:r w:rsidR="00FD0780">
        <w:rPr>
          <w:rFonts w:ascii="Times New Roman" w:hAnsi="Times New Roman" w:cs="Times New Roman"/>
          <w:sz w:val="28"/>
          <w:szCs w:val="28"/>
        </w:rPr>
        <w:t xml:space="preserve"> </w:t>
      </w:r>
      <w:r w:rsidR="002D0E14" w:rsidRPr="002D0E14">
        <w:rPr>
          <w:rFonts w:ascii="Times New Roman" w:hAnsi="Times New Roman" w:cs="Times New Roman"/>
          <w:sz w:val="28"/>
          <w:szCs w:val="28"/>
        </w:rPr>
        <w:t>ведение реестра расходных обязательств муниципального округа Черемушки.</w:t>
      </w:r>
    </w:p>
    <w:p w:rsidR="002D0E14" w:rsidRPr="002D0E14" w:rsidRDefault="002D0E14" w:rsidP="002D0E14">
      <w:pPr>
        <w:pStyle w:val="ConsNormal"/>
        <w:widowControl/>
        <w:ind w:right="0" w:firstLine="709"/>
        <w:jc w:val="both"/>
        <w:rPr>
          <w:rFonts w:ascii="Times New Roman" w:hAnsi="Times New Roman" w:cs="Times New Roman"/>
          <w:sz w:val="28"/>
          <w:szCs w:val="28"/>
        </w:rPr>
      </w:pPr>
      <w:r w:rsidRPr="002D0E14">
        <w:rPr>
          <w:rFonts w:ascii="Times New Roman" w:hAnsi="Times New Roman" w:cs="Times New Roman"/>
          <w:sz w:val="28"/>
          <w:szCs w:val="28"/>
        </w:rPr>
        <w:t>3. Опубликовать настоящее постановление в бюллетене «Московский муниципальный вестник», сетевом издании «Московский муниципальный вестник» и разместить на официальном сайте муниципального округа Черемушки в информационно-телекоммуникационной сети Интернет –www.mcherem.ru.</w:t>
      </w:r>
    </w:p>
    <w:p w:rsidR="002D0E14" w:rsidRPr="002D0E14" w:rsidRDefault="002D0E14" w:rsidP="002D0E14">
      <w:pPr>
        <w:pStyle w:val="ConsNormal"/>
        <w:widowControl/>
        <w:ind w:right="0" w:firstLine="709"/>
        <w:jc w:val="both"/>
        <w:rPr>
          <w:rFonts w:ascii="Times New Roman" w:hAnsi="Times New Roman" w:cs="Times New Roman"/>
          <w:sz w:val="28"/>
          <w:szCs w:val="28"/>
        </w:rPr>
      </w:pPr>
      <w:r w:rsidRPr="002D0E14">
        <w:rPr>
          <w:rFonts w:ascii="Times New Roman" w:hAnsi="Times New Roman" w:cs="Times New Roman"/>
          <w:sz w:val="28"/>
          <w:szCs w:val="28"/>
        </w:rPr>
        <w:t>4. Контроль за выполнением настоящего постановления оставляю за собой.</w:t>
      </w:r>
    </w:p>
    <w:p w:rsidR="005C04C2" w:rsidRPr="002D0E14" w:rsidRDefault="005C04C2" w:rsidP="002D0E14">
      <w:pPr>
        <w:pStyle w:val="ConsNormal"/>
        <w:widowControl/>
        <w:ind w:right="0" w:firstLine="709"/>
        <w:jc w:val="both"/>
        <w:rPr>
          <w:rFonts w:ascii="Times New Roman" w:hAnsi="Times New Roman" w:cs="Times New Roman"/>
          <w:sz w:val="28"/>
          <w:szCs w:val="28"/>
        </w:rPr>
      </w:pPr>
    </w:p>
    <w:p w:rsidR="00241378" w:rsidRPr="00241378" w:rsidRDefault="00241378" w:rsidP="00241378">
      <w:pPr>
        <w:spacing w:after="0" w:line="240" w:lineRule="auto"/>
        <w:rPr>
          <w:rFonts w:ascii="Times New Roman" w:eastAsia="Times New Roman" w:hAnsi="Times New Roman" w:cs="Times New Roman"/>
          <w:b/>
          <w:sz w:val="26"/>
          <w:szCs w:val="26"/>
          <w:lang w:eastAsia="ru-RU"/>
        </w:rPr>
      </w:pPr>
      <w:r w:rsidRPr="00241378">
        <w:rPr>
          <w:rFonts w:ascii="Times New Roman" w:eastAsia="Times New Roman" w:hAnsi="Times New Roman" w:cs="Times New Roman"/>
          <w:b/>
          <w:sz w:val="26"/>
          <w:szCs w:val="26"/>
          <w:lang w:eastAsia="ru-RU"/>
        </w:rPr>
        <w:t xml:space="preserve">Временно исполняющий полномочия </w:t>
      </w:r>
    </w:p>
    <w:p w:rsidR="00241378" w:rsidRPr="00241378" w:rsidRDefault="00241378" w:rsidP="00241378">
      <w:pPr>
        <w:spacing w:after="0" w:line="240" w:lineRule="auto"/>
        <w:rPr>
          <w:rFonts w:ascii="Times New Roman" w:eastAsia="Times New Roman" w:hAnsi="Times New Roman" w:cs="Times New Roman"/>
          <w:b/>
          <w:sz w:val="26"/>
          <w:szCs w:val="26"/>
          <w:lang w:eastAsia="ru-RU"/>
        </w:rPr>
      </w:pPr>
      <w:r w:rsidRPr="00241378">
        <w:rPr>
          <w:rFonts w:ascii="Times New Roman" w:eastAsia="Times New Roman" w:hAnsi="Times New Roman" w:cs="Times New Roman"/>
          <w:b/>
          <w:sz w:val="26"/>
          <w:szCs w:val="26"/>
          <w:lang w:eastAsia="ru-RU"/>
        </w:rPr>
        <w:t xml:space="preserve">руководителя аппарата Совета депутатов </w:t>
      </w:r>
    </w:p>
    <w:p w:rsidR="00241378" w:rsidRPr="00241378" w:rsidRDefault="00241378" w:rsidP="00241378">
      <w:pPr>
        <w:spacing w:after="0" w:line="240" w:lineRule="auto"/>
        <w:rPr>
          <w:rFonts w:ascii="Times New Roman" w:eastAsia="Times New Roman" w:hAnsi="Times New Roman" w:cs="Times New Roman"/>
          <w:b/>
          <w:sz w:val="26"/>
          <w:szCs w:val="26"/>
          <w:lang w:eastAsia="ru-RU"/>
        </w:rPr>
      </w:pPr>
      <w:r w:rsidRPr="00241378">
        <w:rPr>
          <w:rFonts w:ascii="Times New Roman" w:eastAsia="Times New Roman" w:hAnsi="Times New Roman" w:cs="Times New Roman"/>
          <w:b/>
          <w:sz w:val="26"/>
          <w:szCs w:val="26"/>
          <w:lang w:eastAsia="ru-RU"/>
        </w:rPr>
        <w:t>муниципального округа Черемушки                                                      М.А. Гладышева</w:t>
      </w:r>
    </w:p>
    <w:p w:rsidR="002D0E14" w:rsidRDefault="002D0E14" w:rsidP="002D0E14">
      <w:pPr>
        <w:pStyle w:val="ConsNormal"/>
        <w:widowControl/>
        <w:ind w:right="0" w:firstLine="0"/>
        <w:jc w:val="both"/>
        <w:rPr>
          <w:rFonts w:ascii="Times New Roman" w:hAnsi="Times New Roman" w:cs="Times New Roman"/>
          <w:sz w:val="28"/>
          <w:szCs w:val="28"/>
        </w:rPr>
      </w:pPr>
    </w:p>
    <w:p w:rsidR="002D0E14" w:rsidRDefault="002D0E14" w:rsidP="002D0E14">
      <w:pPr>
        <w:pStyle w:val="ConsNormal"/>
        <w:widowControl/>
        <w:ind w:right="0" w:firstLine="709"/>
        <w:jc w:val="both"/>
        <w:rPr>
          <w:rFonts w:ascii="Times New Roman" w:hAnsi="Times New Roman" w:cs="Times New Roman"/>
          <w:sz w:val="28"/>
          <w:szCs w:val="28"/>
        </w:rPr>
      </w:pPr>
    </w:p>
    <w:p w:rsidR="002D0E14" w:rsidRPr="002D0E14" w:rsidRDefault="002D0E14" w:rsidP="002D0E14">
      <w:pPr>
        <w:pStyle w:val="ConsNormal"/>
        <w:widowControl/>
        <w:ind w:right="0" w:firstLine="0"/>
        <w:jc w:val="both"/>
        <w:rPr>
          <w:rFonts w:ascii="Times New Roman" w:hAnsi="Times New Roman" w:cs="Times New Roman"/>
          <w:sz w:val="28"/>
          <w:szCs w:val="28"/>
        </w:rPr>
      </w:pPr>
    </w:p>
    <w:p w:rsidR="005C04C2" w:rsidRDefault="005C04C2">
      <w:pPr>
        <w:tabs>
          <w:tab w:val="left" w:pos="9638"/>
        </w:tabs>
        <w:spacing w:after="0" w:line="240" w:lineRule="auto"/>
        <w:ind w:left="5670"/>
        <w:jc w:val="both"/>
        <w:rPr>
          <w:rFonts w:ascii="Times New Roman" w:eastAsia="Calibri" w:hAnsi="Times New Roman" w:cs="Times New Roman"/>
          <w:sz w:val="24"/>
          <w:szCs w:val="24"/>
        </w:rPr>
      </w:pPr>
    </w:p>
    <w:p w:rsidR="005C04C2" w:rsidRDefault="005C04C2">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241378" w:rsidRDefault="00241378">
      <w:pPr>
        <w:tabs>
          <w:tab w:val="left" w:pos="9638"/>
        </w:tabs>
        <w:spacing w:after="0" w:line="240" w:lineRule="auto"/>
        <w:ind w:left="5670"/>
        <w:jc w:val="both"/>
        <w:rPr>
          <w:rFonts w:ascii="Times New Roman" w:eastAsia="Calibri" w:hAnsi="Times New Roman" w:cs="Times New Roman"/>
          <w:sz w:val="24"/>
          <w:szCs w:val="24"/>
        </w:rPr>
      </w:pPr>
    </w:p>
    <w:p w:rsidR="005C04C2" w:rsidRDefault="002D0E14">
      <w:pPr>
        <w:tabs>
          <w:tab w:val="left" w:pos="9638"/>
        </w:tabs>
        <w:spacing w:after="0" w:line="240" w:lineRule="auto"/>
        <w:ind w:left="5670"/>
        <w:jc w:val="both"/>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 xml:space="preserve">Приложение </w:t>
      </w:r>
    </w:p>
    <w:p w:rsidR="005C04C2" w:rsidRDefault="002D0E14">
      <w:pPr>
        <w:tabs>
          <w:tab w:val="left" w:pos="9638"/>
        </w:tabs>
        <w:spacing w:after="0" w:line="240" w:lineRule="auto"/>
        <w:ind w:left="567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Pr>
          <w:rFonts w:ascii="Times New Roman" w:eastAsia="Times New Roman" w:hAnsi="Times New Roman" w:cs="Times New Roman"/>
          <w:sz w:val="24"/>
          <w:szCs w:val="24"/>
          <w:lang w:eastAsia="ru-RU"/>
        </w:rPr>
        <w:t xml:space="preserve">постановлению </w:t>
      </w:r>
      <w:r>
        <w:rPr>
          <w:rFonts w:ascii="Times New Roman" w:eastAsia="Calibri" w:hAnsi="Times New Roman" w:cs="Times New Roman"/>
          <w:sz w:val="24"/>
          <w:szCs w:val="24"/>
        </w:rPr>
        <w:t xml:space="preserve">аппарата Совета депутатов муниципального округа  </w:t>
      </w:r>
      <w:r>
        <w:rPr>
          <w:rFonts w:ascii="Times New Roman" w:eastAsia="Calibri" w:hAnsi="Times New Roman" w:cs="Times New Roman"/>
          <w:i/>
          <w:sz w:val="24"/>
          <w:szCs w:val="24"/>
        </w:rPr>
        <w:t xml:space="preserve"> </w:t>
      </w:r>
      <w:r>
        <w:rPr>
          <w:rFonts w:ascii="Times New Roman" w:hAnsi="Times New Roman" w:cs="Times New Roman"/>
          <w:color w:val="000000"/>
          <w:sz w:val="26"/>
          <w:szCs w:val="26"/>
        </w:rPr>
        <w:t>Черемушки</w:t>
      </w:r>
    </w:p>
    <w:p w:rsidR="005C04C2" w:rsidRDefault="002D0E14">
      <w:pPr>
        <w:tabs>
          <w:tab w:val="left" w:pos="9638"/>
        </w:tabs>
        <w:spacing w:after="0" w:line="240" w:lineRule="auto"/>
        <w:ind w:left="5670"/>
        <w:jc w:val="both"/>
        <w:rPr>
          <w:rFonts w:ascii="Times New Roman" w:eastAsia="Calibri" w:hAnsi="Times New Roman" w:cs="Times New Roman"/>
          <w:sz w:val="24"/>
          <w:szCs w:val="24"/>
        </w:rPr>
      </w:pPr>
      <w:r>
        <w:rPr>
          <w:rFonts w:ascii="Times New Roman" w:eastAsia="Calibri" w:hAnsi="Times New Roman" w:cs="Times New Roman"/>
          <w:sz w:val="24"/>
          <w:szCs w:val="24"/>
        </w:rPr>
        <w:t>от «___» _________ 2023 года № ____</w:t>
      </w:r>
    </w:p>
    <w:p w:rsidR="005C04C2" w:rsidRDefault="005C04C2">
      <w:pPr>
        <w:autoSpaceDE w:val="0"/>
        <w:autoSpaceDN w:val="0"/>
        <w:adjustRightInd w:val="0"/>
        <w:spacing w:after="0" w:line="240" w:lineRule="auto"/>
        <w:jc w:val="both"/>
        <w:rPr>
          <w:rFonts w:ascii="Times New Roman" w:hAnsi="Times New Roman" w:cs="Times New Roman"/>
          <w:sz w:val="26"/>
          <w:szCs w:val="26"/>
        </w:rPr>
      </w:pPr>
    </w:p>
    <w:p w:rsidR="005C04C2" w:rsidRDefault="002D0E14">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Порядок ведения реестра расходных обязательств </w:t>
      </w:r>
    </w:p>
    <w:p w:rsidR="005C04C2" w:rsidRDefault="002D0E14">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 округа Черемушки в городе Москве</w:t>
      </w:r>
    </w:p>
    <w:p w:rsidR="005C04C2" w:rsidRDefault="005C04C2">
      <w:pPr>
        <w:autoSpaceDE w:val="0"/>
        <w:autoSpaceDN w:val="0"/>
        <w:adjustRightInd w:val="0"/>
        <w:spacing w:after="0" w:line="240" w:lineRule="auto"/>
        <w:ind w:firstLine="709"/>
        <w:jc w:val="center"/>
        <w:rPr>
          <w:rFonts w:ascii="Times New Roman" w:hAnsi="Times New Roman" w:cs="Times New Roman"/>
          <w:b/>
          <w:sz w:val="28"/>
          <w:szCs w:val="28"/>
        </w:rPr>
      </w:pPr>
    </w:p>
    <w:p w:rsidR="005C04C2" w:rsidRPr="00FD0780" w:rsidRDefault="002D0E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разработанный в соответствии с Бюджетным кодексом Российской Федерации, устанавливает основные принципы и правила ведения реестра расходных обязательств </w:t>
      </w:r>
      <w:r w:rsidRPr="00FD0780">
        <w:rPr>
          <w:rFonts w:ascii="Times New Roman" w:hAnsi="Times New Roman" w:cs="Times New Roman"/>
          <w:sz w:val="28"/>
          <w:szCs w:val="28"/>
        </w:rPr>
        <w:t xml:space="preserve">муниципального округа </w:t>
      </w:r>
      <w:r w:rsidRPr="00FD0780">
        <w:rPr>
          <w:rFonts w:ascii="Times New Roman" w:hAnsi="Times New Roman" w:cs="Times New Roman"/>
          <w:color w:val="000000"/>
          <w:sz w:val="28"/>
          <w:szCs w:val="28"/>
        </w:rPr>
        <w:t>Черемушки</w:t>
      </w:r>
      <w:r w:rsidRPr="00FD0780">
        <w:rPr>
          <w:rFonts w:ascii="Times New Roman" w:hAnsi="Times New Roman" w:cs="Times New Roman"/>
          <w:sz w:val="28"/>
          <w:szCs w:val="28"/>
        </w:rPr>
        <w:t>.</w:t>
      </w:r>
    </w:p>
    <w:p w:rsidR="005C04C2" w:rsidRDefault="002D0E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термины и понятия:</w:t>
      </w:r>
    </w:p>
    <w:p w:rsidR="005C04C2" w:rsidRDefault="002D0E1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расходные обязательства муниципального округа </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Черемушки</w:t>
      </w:r>
      <w:r>
        <w:rPr>
          <w:rFonts w:ascii="Times New Roman" w:hAnsi="Times New Roman" w:cs="Times New Roman"/>
          <w:sz w:val="28"/>
          <w:szCs w:val="28"/>
        </w:rPr>
        <w:t xml:space="preserve">– обусловленные законом, иным нормативным правовым актом, договором или соглашением обязанности муниципального округа </w:t>
      </w:r>
      <w:r w:rsidR="006B7FAF">
        <w:rPr>
          <w:rFonts w:ascii="Times New Roman" w:hAnsi="Times New Roman" w:cs="Times New Roman"/>
          <w:sz w:val="28"/>
          <w:szCs w:val="28"/>
        </w:rPr>
        <w:t xml:space="preserve"> Черемушки</w:t>
      </w:r>
      <w:r>
        <w:rPr>
          <w:rFonts w:ascii="Times New Roman" w:hAnsi="Times New Roman" w:cs="Times New Roman"/>
          <w:sz w:val="28"/>
          <w:szCs w:val="28"/>
        </w:rPr>
        <w:t xml:space="preserve">, предоставить физическим или юридическим лицам, органам государственной власти, органам местного самоуправления, субъектам международного права средства бюджета муниципального округа </w:t>
      </w:r>
      <w:r>
        <w:rPr>
          <w:rFonts w:ascii="Times New Roman" w:hAnsi="Times New Roman" w:cs="Times New Roman"/>
          <w:color w:val="000000"/>
          <w:sz w:val="26"/>
          <w:szCs w:val="26"/>
        </w:rPr>
        <w:t>Черемушки</w:t>
      </w:r>
      <w:r>
        <w:rPr>
          <w:rFonts w:ascii="Times New Roman" w:hAnsi="Times New Roman" w:cs="Times New Roman"/>
          <w:sz w:val="28"/>
          <w:szCs w:val="28"/>
        </w:rPr>
        <w:t>;</w:t>
      </w:r>
    </w:p>
    <w:p w:rsidR="005C04C2" w:rsidRDefault="002D0E14">
      <w:pPr>
        <w:pStyle w:val="a8"/>
        <w:ind w:firstLine="709"/>
        <w:rPr>
          <w:szCs w:val="28"/>
        </w:rPr>
      </w:pPr>
      <w:r>
        <w:rPr>
          <w:szCs w:val="28"/>
        </w:rPr>
        <w:t xml:space="preserve">- </w:t>
      </w:r>
      <w:r>
        <w:rPr>
          <w:b/>
          <w:szCs w:val="28"/>
        </w:rPr>
        <w:t>реестр расходных обязательств муниципального округа Черемушки</w:t>
      </w:r>
      <w:r>
        <w:rPr>
          <w:szCs w:val="28"/>
        </w:rPr>
        <w:t xml:space="preserve"> (далее – реестр) -  используемый при составлении проекта местного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расходных обязательств муниципального округа </w:t>
      </w:r>
      <w:r>
        <w:rPr>
          <w:color w:val="000000"/>
          <w:sz w:val="26"/>
          <w:szCs w:val="26"/>
        </w:rPr>
        <w:t>Черемушки</w:t>
      </w:r>
      <w:r>
        <w:rPr>
          <w:szCs w:val="28"/>
        </w:rPr>
        <w:t xml:space="preserve"> (далее-нормативные правовые акты), договоров и соглашений, с указанием соответствующих положений (отдельных статей, пунктов, подпунктов, абзацев нормативных правовых актов, договоров и соглашений), предусматривающих возникновение расходных обязательств, подлежащих исполнению за счет средств бюджета муниципального округа </w:t>
      </w:r>
      <w:r>
        <w:rPr>
          <w:color w:val="000000"/>
          <w:sz w:val="26"/>
          <w:szCs w:val="26"/>
        </w:rPr>
        <w:t>Черемушки</w:t>
      </w:r>
      <w:r>
        <w:rPr>
          <w:szCs w:val="28"/>
        </w:rPr>
        <w:t xml:space="preserve">. </w:t>
      </w:r>
    </w:p>
    <w:p w:rsidR="005C04C2" w:rsidRDefault="002D0E14">
      <w:pPr>
        <w:pStyle w:val="a8"/>
        <w:ind w:firstLine="709"/>
        <w:rPr>
          <w:szCs w:val="28"/>
        </w:rPr>
      </w:pPr>
      <w:r>
        <w:rPr>
          <w:szCs w:val="28"/>
        </w:rPr>
        <w:t xml:space="preserve">Реестр формируется согласно подпункту 3 пункта 8  Положения о бюджетном процессе в муниципальном округе </w:t>
      </w:r>
      <w:r>
        <w:rPr>
          <w:color w:val="000000"/>
          <w:sz w:val="26"/>
          <w:szCs w:val="26"/>
        </w:rPr>
        <w:t>Черемушки</w:t>
      </w:r>
      <w:r>
        <w:rPr>
          <w:szCs w:val="28"/>
        </w:rPr>
        <w:t xml:space="preserve">, утвержденного решением Совета депутатов муниципального округа </w:t>
      </w:r>
      <w:r>
        <w:rPr>
          <w:color w:val="000000"/>
          <w:sz w:val="26"/>
          <w:szCs w:val="26"/>
        </w:rPr>
        <w:t>Черемушки</w:t>
      </w:r>
      <w:r>
        <w:rPr>
          <w:szCs w:val="28"/>
        </w:rPr>
        <w:t xml:space="preserve"> от 21 февраля 2023 года № 10/5 «Об утверждении Положения о бюджетном процессе в муниципальном округе </w:t>
      </w:r>
      <w:r>
        <w:rPr>
          <w:color w:val="000000"/>
          <w:sz w:val="26"/>
          <w:szCs w:val="26"/>
        </w:rPr>
        <w:t>Черемушки</w:t>
      </w:r>
      <w:r>
        <w:rPr>
          <w:szCs w:val="28"/>
        </w:rPr>
        <w:t>», на основании Постановления Правительства Москвы от 22.08.2006 № 631-ПП «О перечне и порядке исполнения расходных обязательств, порядке ведения реестров расходных обязательств внутригородских муниципальных образований в городе Москве».</w:t>
      </w:r>
    </w:p>
    <w:p w:rsidR="005C04C2" w:rsidRDefault="002D0E14">
      <w:pPr>
        <w:pStyle w:val="a8"/>
        <w:ind w:firstLine="709"/>
        <w:rPr>
          <w:szCs w:val="28"/>
        </w:rPr>
      </w:pPr>
      <w:r>
        <w:rPr>
          <w:szCs w:val="28"/>
        </w:rPr>
        <w:t xml:space="preserve">2. Реестр расходных обязательств муниципального округа </w:t>
      </w:r>
      <w:r>
        <w:rPr>
          <w:color w:val="000000"/>
          <w:sz w:val="26"/>
          <w:szCs w:val="26"/>
        </w:rPr>
        <w:t>Черемушки</w:t>
      </w:r>
      <w:r>
        <w:rPr>
          <w:szCs w:val="28"/>
        </w:rPr>
        <w:t xml:space="preserve"> представляет собой единую информационную базу данных, содержащую в бумажной и электронной форме сведения, перечисленные в пункте 6 настоящего Порядка. </w:t>
      </w:r>
    </w:p>
    <w:p w:rsidR="005C04C2" w:rsidRDefault="002D0E14">
      <w:pPr>
        <w:pStyle w:val="a8"/>
        <w:ind w:firstLine="709"/>
        <w:rPr>
          <w:szCs w:val="28"/>
        </w:rPr>
      </w:pPr>
      <w:r>
        <w:rPr>
          <w:szCs w:val="28"/>
        </w:rPr>
        <w:t xml:space="preserve">3. Ведение реестра расходных обязательств муниципального округа </w:t>
      </w:r>
      <w:r w:rsidRPr="006B7FAF">
        <w:rPr>
          <w:szCs w:val="28"/>
        </w:rPr>
        <w:t>Черемушки</w:t>
      </w:r>
      <w:r>
        <w:rPr>
          <w:szCs w:val="28"/>
        </w:rPr>
        <w:t xml:space="preserve"> осуществляется аппаратом Совета депутатов муниципального округа </w:t>
      </w:r>
      <w:r w:rsidRPr="006B7FAF">
        <w:rPr>
          <w:szCs w:val="28"/>
        </w:rPr>
        <w:t>Черемушки</w:t>
      </w:r>
      <w:r>
        <w:rPr>
          <w:szCs w:val="28"/>
        </w:rPr>
        <w:t>.</w:t>
      </w:r>
    </w:p>
    <w:p w:rsidR="005C04C2" w:rsidRDefault="002D0E14">
      <w:pPr>
        <w:pStyle w:val="a8"/>
        <w:ind w:firstLine="709"/>
        <w:rPr>
          <w:szCs w:val="28"/>
        </w:rPr>
      </w:pPr>
      <w:r>
        <w:rPr>
          <w:szCs w:val="28"/>
        </w:rPr>
        <w:lastRenderedPageBreak/>
        <w:t xml:space="preserve">4. В сфере реализации полномочий по ведению реестра расходных обязательств муниципального округа </w:t>
      </w:r>
      <w:r w:rsidRPr="006B7FAF">
        <w:rPr>
          <w:szCs w:val="28"/>
        </w:rPr>
        <w:t>Черемушки</w:t>
      </w:r>
      <w:r>
        <w:rPr>
          <w:szCs w:val="28"/>
        </w:rPr>
        <w:t xml:space="preserve"> аппарат Совета депутатов муниципального округа </w:t>
      </w:r>
      <w:r w:rsidRPr="006B7FAF">
        <w:rPr>
          <w:szCs w:val="28"/>
        </w:rPr>
        <w:t>Черемушки</w:t>
      </w:r>
      <w:r>
        <w:rPr>
          <w:szCs w:val="28"/>
        </w:rPr>
        <w:t xml:space="preserve"> осуществляет следующее:</w:t>
      </w:r>
    </w:p>
    <w:p w:rsidR="005C04C2" w:rsidRDefault="002D0E14" w:rsidP="006B7FAF">
      <w:pPr>
        <w:pStyle w:val="a8"/>
        <w:ind w:firstLine="709"/>
        <w:rPr>
          <w:szCs w:val="28"/>
        </w:rPr>
      </w:pPr>
      <w:r>
        <w:rPr>
          <w:szCs w:val="28"/>
        </w:rPr>
        <w:t xml:space="preserve">разрабатывает и издает методические и инструктивные материалы по вопросам ведения реестра расходных обязательств муниципального округа </w:t>
      </w:r>
      <w:r w:rsidRPr="006B7FAF">
        <w:rPr>
          <w:szCs w:val="28"/>
        </w:rPr>
        <w:t>Черемушки</w:t>
      </w:r>
      <w:r>
        <w:rPr>
          <w:szCs w:val="28"/>
        </w:rPr>
        <w:t>;</w:t>
      </w:r>
    </w:p>
    <w:p w:rsidR="005C04C2" w:rsidRDefault="002D0E14" w:rsidP="006B7FAF">
      <w:pPr>
        <w:pStyle w:val="a8"/>
        <w:ind w:firstLine="709"/>
        <w:rPr>
          <w:szCs w:val="28"/>
        </w:rPr>
      </w:pPr>
      <w:r>
        <w:rPr>
          <w:szCs w:val="28"/>
        </w:rPr>
        <w:t xml:space="preserve">осуществляет детальную выверку перечня расходных обязательств муниципального округа </w:t>
      </w:r>
      <w:r w:rsidRPr="006B7FAF">
        <w:rPr>
          <w:szCs w:val="28"/>
        </w:rPr>
        <w:t>Черемушки</w:t>
      </w:r>
      <w:r>
        <w:rPr>
          <w:szCs w:val="28"/>
        </w:rPr>
        <w:t xml:space="preserve">. По итогам проверки аппарат Совета депутатов муниципального округа </w:t>
      </w:r>
      <w:r w:rsidRPr="006B7FAF">
        <w:rPr>
          <w:szCs w:val="28"/>
        </w:rPr>
        <w:t>Черемушки</w:t>
      </w:r>
      <w:r>
        <w:rPr>
          <w:szCs w:val="28"/>
        </w:rPr>
        <w:t xml:space="preserve"> вправе изменить (дополнить) перечень расходных обязательств муниципального округа </w:t>
      </w:r>
      <w:r w:rsidRPr="006B7FAF">
        <w:rPr>
          <w:szCs w:val="28"/>
        </w:rPr>
        <w:t>Черемушки,</w:t>
      </w:r>
      <w:r>
        <w:rPr>
          <w:szCs w:val="28"/>
        </w:rPr>
        <w:t xml:space="preserve"> подлежащих отражению в реестре расходных обязательств муниципального округа </w:t>
      </w:r>
      <w:r w:rsidRPr="006B7FAF">
        <w:rPr>
          <w:szCs w:val="28"/>
        </w:rPr>
        <w:t>Черемушки</w:t>
      </w:r>
      <w:r>
        <w:rPr>
          <w:szCs w:val="28"/>
        </w:rPr>
        <w:t>;</w:t>
      </w:r>
    </w:p>
    <w:p w:rsidR="005C04C2" w:rsidRDefault="002D0E14" w:rsidP="006B7FAF">
      <w:pPr>
        <w:pStyle w:val="a8"/>
        <w:ind w:firstLine="709"/>
        <w:rPr>
          <w:szCs w:val="28"/>
        </w:rPr>
      </w:pPr>
      <w:r>
        <w:rPr>
          <w:szCs w:val="28"/>
        </w:rPr>
        <w:t xml:space="preserve">представляет реестр расходных обязательств муниципального округа </w:t>
      </w:r>
      <w:r w:rsidRPr="006B7FAF">
        <w:rPr>
          <w:szCs w:val="28"/>
        </w:rPr>
        <w:t>Черемушки</w:t>
      </w:r>
      <w:r>
        <w:rPr>
          <w:szCs w:val="28"/>
        </w:rPr>
        <w:t xml:space="preserve"> в </w:t>
      </w:r>
      <w:r w:rsidR="006B7FAF">
        <w:rPr>
          <w:szCs w:val="28"/>
        </w:rPr>
        <w:t xml:space="preserve">Департамент </w:t>
      </w:r>
      <w:r>
        <w:rPr>
          <w:szCs w:val="28"/>
        </w:rPr>
        <w:t xml:space="preserve">финансов </w:t>
      </w:r>
      <w:r w:rsidR="006B7FAF">
        <w:rPr>
          <w:szCs w:val="28"/>
        </w:rPr>
        <w:t xml:space="preserve">города Москвы </w:t>
      </w:r>
      <w:r>
        <w:rPr>
          <w:szCs w:val="28"/>
        </w:rPr>
        <w:t>в порядке, установленном</w:t>
      </w:r>
      <w:r w:rsidR="006B7FAF">
        <w:rPr>
          <w:szCs w:val="28"/>
        </w:rPr>
        <w:t xml:space="preserve"> Департаментом финансов города Москвы</w:t>
      </w:r>
      <w:r>
        <w:rPr>
          <w:szCs w:val="28"/>
        </w:rPr>
        <w:t>.</w:t>
      </w:r>
    </w:p>
    <w:p w:rsidR="005C04C2" w:rsidRDefault="002D0E14">
      <w:pPr>
        <w:pStyle w:val="a8"/>
        <w:ind w:firstLine="709"/>
        <w:rPr>
          <w:szCs w:val="28"/>
        </w:rPr>
      </w:pPr>
      <w:r>
        <w:rPr>
          <w:szCs w:val="28"/>
        </w:rPr>
        <w:t xml:space="preserve">5. Ведение реестра расходных обязательств муниципального округа  </w:t>
      </w:r>
      <w:r w:rsidRPr="006B7FAF">
        <w:rPr>
          <w:szCs w:val="28"/>
        </w:rPr>
        <w:t>Черемушки</w:t>
      </w:r>
      <w:r w:rsidR="006B7FAF" w:rsidRPr="006B7FAF">
        <w:rPr>
          <w:szCs w:val="28"/>
        </w:rPr>
        <w:t xml:space="preserve"> </w:t>
      </w:r>
      <w:r>
        <w:rPr>
          <w:szCs w:val="28"/>
        </w:rPr>
        <w:t xml:space="preserve">осуществляется путем внесения в единую информационную базу данных сведений о расходных обязательствах муниципального округа </w:t>
      </w:r>
      <w:r w:rsidRPr="006B7FAF">
        <w:rPr>
          <w:szCs w:val="28"/>
        </w:rPr>
        <w:t>Черемушки</w:t>
      </w:r>
      <w:r>
        <w:rPr>
          <w:szCs w:val="28"/>
        </w:rPr>
        <w:t xml:space="preserve"> , обновления и (или) исключения этих сведений.</w:t>
      </w:r>
    </w:p>
    <w:p w:rsidR="005C04C2" w:rsidRDefault="002D0E14">
      <w:pPr>
        <w:pStyle w:val="a8"/>
        <w:ind w:firstLine="709"/>
        <w:rPr>
          <w:szCs w:val="28"/>
        </w:rPr>
      </w:pPr>
      <w:r>
        <w:rPr>
          <w:szCs w:val="28"/>
        </w:rPr>
        <w:t xml:space="preserve">6. Реестр расходных обязательств муниципального округа </w:t>
      </w:r>
      <w:r w:rsidRPr="006B7FAF">
        <w:rPr>
          <w:szCs w:val="28"/>
        </w:rPr>
        <w:t>Черемушки</w:t>
      </w:r>
      <w:r w:rsidR="006B7FAF" w:rsidRPr="006B7FAF">
        <w:rPr>
          <w:szCs w:val="28"/>
        </w:rPr>
        <w:t xml:space="preserve"> </w:t>
      </w:r>
      <w:r>
        <w:rPr>
          <w:szCs w:val="28"/>
        </w:rPr>
        <w:t>состоит из следующих разделов:</w:t>
      </w:r>
    </w:p>
    <w:p w:rsidR="005C04C2" w:rsidRDefault="002D0E14" w:rsidP="006B7FAF">
      <w:pPr>
        <w:pStyle w:val="a8"/>
        <w:ind w:firstLine="709"/>
        <w:rPr>
          <w:szCs w:val="28"/>
        </w:rPr>
      </w:pPr>
      <w:r>
        <w:rPr>
          <w:szCs w:val="28"/>
        </w:rPr>
        <w:t xml:space="preserve">Код и наименование главного распорядителя средств бюджета муниципального округа </w:t>
      </w:r>
      <w:r w:rsidRPr="006B7FAF">
        <w:rPr>
          <w:szCs w:val="28"/>
        </w:rPr>
        <w:t>Черемушки</w:t>
      </w:r>
      <w:r>
        <w:rPr>
          <w:szCs w:val="28"/>
        </w:rPr>
        <w:t xml:space="preserve">; </w:t>
      </w:r>
    </w:p>
    <w:p w:rsidR="005C04C2" w:rsidRDefault="002D0E14" w:rsidP="006B7FAF">
      <w:pPr>
        <w:pStyle w:val="a8"/>
        <w:ind w:firstLine="709"/>
        <w:rPr>
          <w:szCs w:val="28"/>
        </w:rPr>
      </w:pPr>
      <w:r>
        <w:rPr>
          <w:szCs w:val="28"/>
        </w:rPr>
        <w:t>Код и наименование полномочия:</w:t>
      </w:r>
    </w:p>
    <w:p w:rsidR="005C04C2" w:rsidRDefault="002D0E14" w:rsidP="006B7FAF">
      <w:pPr>
        <w:pStyle w:val="a8"/>
        <w:ind w:firstLine="709"/>
        <w:rPr>
          <w:szCs w:val="28"/>
        </w:rPr>
      </w:pPr>
      <w:r>
        <w:rPr>
          <w:szCs w:val="28"/>
        </w:rPr>
        <w:t>Код;</w:t>
      </w:r>
    </w:p>
    <w:p w:rsidR="005C04C2" w:rsidRDefault="002D0E14" w:rsidP="006B7FAF">
      <w:pPr>
        <w:pStyle w:val="a8"/>
        <w:ind w:firstLine="709"/>
        <w:rPr>
          <w:szCs w:val="28"/>
        </w:rPr>
      </w:pPr>
      <w:r>
        <w:rPr>
          <w:szCs w:val="28"/>
        </w:rPr>
        <w:t>Наименование;</w:t>
      </w:r>
    </w:p>
    <w:p w:rsidR="005C04C2" w:rsidRDefault="002D0E14" w:rsidP="006B7FAF">
      <w:pPr>
        <w:pStyle w:val="a8"/>
        <w:ind w:firstLine="709"/>
        <w:rPr>
          <w:szCs w:val="28"/>
        </w:rPr>
      </w:pPr>
      <w:r>
        <w:rPr>
          <w:szCs w:val="28"/>
        </w:rPr>
        <w:t>Правовое основание финансового обеспечения расходного полномочия муниципального округа</w:t>
      </w:r>
      <w:r w:rsidRPr="006B7FAF">
        <w:rPr>
          <w:szCs w:val="28"/>
        </w:rPr>
        <w:t xml:space="preserve"> Черемушки</w:t>
      </w:r>
      <w:r>
        <w:rPr>
          <w:szCs w:val="28"/>
        </w:rPr>
        <w:t>:</w:t>
      </w:r>
    </w:p>
    <w:p w:rsidR="005C04C2" w:rsidRDefault="005C04C2" w:rsidP="006B7FAF">
      <w:pPr>
        <w:pStyle w:val="a8"/>
        <w:ind w:firstLine="709"/>
        <w:rPr>
          <w:szCs w:val="28"/>
        </w:rPr>
      </w:pPr>
    </w:p>
    <w:p w:rsidR="005C04C2" w:rsidRDefault="002D0E14" w:rsidP="006B7FAF">
      <w:pPr>
        <w:pStyle w:val="a8"/>
        <w:ind w:firstLine="709"/>
        <w:rPr>
          <w:szCs w:val="28"/>
        </w:rPr>
      </w:pPr>
      <w:r>
        <w:rPr>
          <w:szCs w:val="28"/>
        </w:rPr>
        <w:t>6.3.1 Федеральные законы:</w:t>
      </w:r>
    </w:p>
    <w:p w:rsidR="005C04C2" w:rsidRDefault="002D0E14" w:rsidP="006B7FAF">
      <w:pPr>
        <w:pStyle w:val="a8"/>
        <w:ind w:firstLine="709"/>
        <w:rPr>
          <w:szCs w:val="28"/>
        </w:rPr>
      </w:pPr>
      <w:r>
        <w:rPr>
          <w:szCs w:val="28"/>
        </w:rPr>
        <w:t xml:space="preserve">Наименование и реквизиты нормативного правового акта, договора, соглашения </w:t>
      </w:r>
    </w:p>
    <w:p w:rsidR="005C04C2" w:rsidRDefault="002D0E14" w:rsidP="006B7FAF">
      <w:pPr>
        <w:pStyle w:val="a8"/>
        <w:ind w:firstLine="709"/>
        <w:rPr>
          <w:szCs w:val="28"/>
        </w:rPr>
      </w:pPr>
      <w:r>
        <w:rPr>
          <w:szCs w:val="28"/>
        </w:rPr>
        <w:t>Номер статьи, части, пункта, подпункта, абзаца нормативного правового акта, договора, соглашения;</w:t>
      </w:r>
    </w:p>
    <w:p w:rsidR="005C04C2" w:rsidRDefault="002D0E14" w:rsidP="006B7FAF">
      <w:pPr>
        <w:pStyle w:val="a8"/>
        <w:ind w:firstLine="709"/>
        <w:rPr>
          <w:szCs w:val="28"/>
        </w:rPr>
      </w:pPr>
      <w:r>
        <w:rPr>
          <w:szCs w:val="28"/>
        </w:rPr>
        <w:t>Дата вступления в силу нормативного правового акта, договора, соглашения;</w:t>
      </w:r>
    </w:p>
    <w:p w:rsidR="005C04C2" w:rsidRDefault="002D0E14" w:rsidP="006B7FAF">
      <w:pPr>
        <w:pStyle w:val="a8"/>
        <w:ind w:firstLine="709"/>
        <w:rPr>
          <w:szCs w:val="28"/>
        </w:rPr>
      </w:pPr>
      <w:r>
        <w:rPr>
          <w:szCs w:val="28"/>
        </w:rPr>
        <w:t>Срок действия нормативного правового акта, договора, соглашения;</w:t>
      </w:r>
    </w:p>
    <w:p w:rsidR="005C04C2" w:rsidRDefault="005C04C2" w:rsidP="006B7FAF">
      <w:pPr>
        <w:pStyle w:val="a8"/>
        <w:ind w:firstLine="709"/>
        <w:rPr>
          <w:szCs w:val="28"/>
        </w:rPr>
      </w:pPr>
    </w:p>
    <w:p w:rsidR="005C04C2" w:rsidRDefault="002D0E14" w:rsidP="006B7FAF">
      <w:pPr>
        <w:pStyle w:val="a8"/>
        <w:ind w:firstLine="709"/>
        <w:rPr>
          <w:szCs w:val="28"/>
        </w:rPr>
      </w:pPr>
      <w:r>
        <w:rPr>
          <w:szCs w:val="28"/>
        </w:rPr>
        <w:t>6.3.2. Закона субъекта Российской Федерации:</w:t>
      </w:r>
    </w:p>
    <w:p w:rsidR="005C04C2" w:rsidRDefault="002D0E14" w:rsidP="006B7FAF">
      <w:pPr>
        <w:pStyle w:val="a8"/>
        <w:ind w:firstLine="709"/>
        <w:rPr>
          <w:szCs w:val="28"/>
        </w:rPr>
      </w:pPr>
      <w:r>
        <w:rPr>
          <w:szCs w:val="28"/>
        </w:rPr>
        <w:t xml:space="preserve">Наименование и реквизиты нормативного правового акта, договора, соглашения </w:t>
      </w:r>
    </w:p>
    <w:p w:rsidR="005C04C2" w:rsidRDefault="002D0E14" w:rsidP="006B7FAF">
      <w:pPr>
        <w:pStyle w:val="a8"/>
        <w:ind w:firstLine="709"/>
        <w:rPr>
          <w:szCs w:val="28"/>
        </w:rPr>
      </w:pPr>
      <w:r>
        <w:rPr>
          <w:szCs w:val="28"/>
        </w:rPr>
        <w:t>Номер статьи, части, пункта, подпункта, абзаца нормативного правового акта, договора, соглашения;</w:t>
      </w:r>
    </w:p>
    <w:p w:rsidR="005C04C2" w:rsidRDefault="002D0E14" w:rsidP="006B7FAF">
      <w:pPr>
        <w:pStyle w:val="a8"/>
        <w:ind w:firstLine="709"/>
        <w:rPr>
          <w:szCs w:val="28"/>
        </w:rPr>
      </w:pPr>
      <w:r>
        <w:rPr>
          <w:szCs w:val="28"/>
        </w:rPr>
        <w:t>Дата вступления в силу нормативного правового акта, договора, соглашения;</w:t>
      </w:r>
    </w:p>
    <w:p w:rsidR="005C04C2" w:rsidRDefault="002D0E14" w:rsidP="006B7FAF">
      <w:pPr>
        <w:pStyle w:val="a8"/>
        <w:ind w:firstLine="709"/>
        <w:rPr>
          <w:szCs w:val="28"/>
        </w:rPr>
      </w:pPr>
      <w:r>
        <w:rPr>
          <w:szCs w:val="28"/>
        </w:rPr>
        <w:t>Срок действия нормативного правового акта, договора, соглашения;</w:t>
      </w:r>
    </w:p>
    <w:p w:rsidR="005C04C2" w:rsidRDefault="005C04C2" w:rsidP="006B7FAF">
      <w:pPr>
        <w:pStyle w:val="a8"/>
        <w:ind w:firstLine="709"/>
        <w:rPr>
          <w:szCs w:val="28"/>
        </w:rPr>
      </w:pPr>
    </w:p>
    <w:p w:rsidR="005C04C2" w:rsidRDefault="002D0E14" w:rsidP="006B7FAF">
      <w:pPr>
        <w:pStyle w:val="a8"/>
        <w:ind w:firstLine="709"/>
        <w:rPr>
          <w:szCs w:val="28"/>
        </w:rPr>
      </w:pPr>
      <w:r>
        <w:rPr>
          <w:szCs w:val="28"/>
        </w:rPr>
        <w:t>6.3.3. Нормативные правовые акты субъекта Российской Федерации:</w:t>
      </w:r>
    </w:p>
    <w:p w:rsidR="005C04C2" w:rsidRDefault="002D0E14" w:rsidP="006B7FAF">
      <w:pPr>
        <w:pStyle w:val="a8"/>
        <w:ind w:firstLine="709"/>
        <w:rPr>
          <w:szCs w:val="28"/>
        </w:rPr>
      </w:pPr>
      <w:r>
        <w:rPr>
          <w:szCs w:val="28"/>
        </w:rPr>
        <w:lastRenderedPageBreak/>
        <w:t xml:space="preserve">Наименование и реквизиты нормативного правового акта, договора, соглашения </w:t>
      </w:r>
    </w:p>
    <w:p w:rsidR="005C04C2" w:rsidRDefault="002D0E14" w:rsidP="006B7FAF">
      <w:pPr>
        <w:pStyle w:val="a8"/>
        <w:ind w:firstLine="709"/>
        <w:rPr>
          <w:szCs w:val="28"/>
        </w:rPr>
      </w:pPr>
      <w:r>
        <w:rPr>
          <w:szCs w:val="28"/>
        </w:rPr>
        <w:t>Номер статьи, части, пункта, подпункта, абзаца нормативного правового акта, договора, соглашения;</w:t>
      </w:r>
    </w:p>
    <w:p w:rsidR="005C04C2" w:rsidRDefault="002D0E14" w:rsidP="006B7FAF">
      <w:pPr>
        <w:pStyle w:val="a8"/>
        <w:ind w:firstLine="709"/>
        <w:rPr>
          <w:szCs w:val="28"/>
        </w:rPr>
      </w:pPr>
      <w:r>
        <w:rPr>
          <w:szCs w:val="28"/>
        </w:rPr>
        <w:t>Дата вступления в силу нормативного правового акта, договора, соглашения;</w:t>
      </w:r>
    </w:p>
    <w:p w:rsidR="005C04C2" w:rsidRDefault="002D0E14" w:rsidP="006B7FAF">
      <w:pPr>
        <w:pStyle w:val="a8"/>
        <w:ind w:firstLine="709"/>
        <w:rPr>
          <w:szCs w:val="28"/>
        </w:rPr>
      </w:pPr>
      <w:r>
        <w:rPr>
          <w:szCs w:val="28"/>
        </w:rPr>
        <w:t>Срок действия нормативного правового акта, договора, соглашения;</w:t>
      </w:r>
    </w:p>
    <w:p w:rsidR="005C04C2" w:rsidRDefault="005C04C2" w:rsidP="006B7FAF">
      <w:pPr>
        <w:pStyle w:val="a8"/>
        <w:ind w:firstLine="709"/>
        <w:rPr>
          <w:szCs w:val="28"/>
        </w:rPr>
      </w:pPr>
    </w:p>
    <w:p w:rsidR="005C04C2" w:rsidRDefault="002D0E14" w:rsidP="006B7FAF">
      <w:pPr>
        <w:pStyle w:val="a8"/>
        <w:ind w:firstLine="709"/>
        <w:rPr>
          <w:szCs w:val="28"/>
        </w:rPr>
      </w:pPr>
      <w:r>
        <w:rPr>
          <w:szCs w:val="28"/>
        </w:rPr>
        <w:t>6.3.4. Нормативно правовые и правовые акты, договора, соглашения муниципального округа:</w:t>
      </w:r>
    </w:p>
    <w:p w:rsidR="005C04C2" w:rsidRDefault="002D0E14" w:rsidP="006B7FAF">
      <w:pPr>
        <w:pStyle w:val="a8"/>
        <w:ind w:firstLine="709"/>
        <w:rPr>
          <w:szCs w:val="28"/>
        </w:rPr>
      </w:pPr>
      <w:r>
        <w:rPr>
          <w:szCs w:val="28"/>
        </w:rPr>
        <w:t xml:space="preserve">Наименование и реквизиты нормативного правового акта, договора, соглашения </w:t>
      </w:r>
    </w:p>
    <w:p w:rsidR="005C04C2" w:rsidRDefault="002D0E14" w:rsidP="006B7FAF">
      <w:pPr>
        <w:pStyle w:val="a8"/>
        <w:ind w:firstLine="709"/>
        <w:rPr>
          <w:szCs w:val="28"/>
        </w:rPr>
      </w:pPr>
      <w:r>
        <w:rPr>
          <w:szCs w:val="28"/>
        </w:rPr>
        <w:t>Номер статьи, части, пункта, подпункта, абзаца нормативного правового акта, договора, соглашения;</w:t>
      </w:r>
    </w:p>
    <w:p w:rsidR="005C04C2" w:rsidRDefault="002D0E14" w:rsidP="006B7FAF">
      <w:pPr>
        <w:pStyle w:val="a8"/>
        <w:ind w:firstLine="709"/>
        <w:rPr>
          <w:szCs w:val="28"/>
        </w:rPr>
      </w:pPr>
      <w:r>
        <w:rPr>
          <w:szCs w:val="28"/>
        </w:rPr>
        <w:t>Дата вступления в силу нормативного правового акта, договора, соглашения;</w:t>
      </w:r>
    </w:p>
    <w:p w:rsidR="005C04C2" w:rsidRDefault="002D0E14" w:rsidP="006B7FAF">
      <w:pPr>
        <w:pStyle w:val="a8"/>
        <w:ind w:firstLine="709"/>
        <w:rPr>
          <w:szCs w:val="28"/>
        </w:rPr>
      </w:pPr>
      <w:r>
        <w:rPr>
          <w:szCs w:val="28"/>
        </w:rPr>
        <w:t>Срок действия нормативного правового акта, договора, соглашения;</w:t>
      </w:r>
    </w:p>
    <w:p w:rsidR="005C04C2" w:rsidRDefault="005C04C2" w:rsidP="006B7FAF">
      <w:pPr>
        <w:pStyle w:val="a8"/>
        <w:ind w:firstLine="709"/>
        <w:rPr>
          <w:szCs w:val="28"/>
        </w:rPr>
      </w:pPr>
    </w:p>
    <w:p w:rsidR="005C04C2" w:rsidRDefault="002D0E14" w:rsidP="006B7FAF">
      <w:pPr>
        <w:pStyle w:val="a8"/>
        <w:ind w:firstLine="709"/>
        <w:rPr>
          <w:szCs w:val="28"/>
        </w:rPr>
      </w:pPr>
      <w:r>
        <w:rPr>
          <w:szCs w:val="28"/>
        </w:rPr>
        <w:t>Содержание расходного обязательства;</w:t>
      </w:r>
    </w:p>
    <w:p w:rsidR="005C04C2" w:rsidRDefault="002D0E14" w:rsidP="006B7FAF">
      <w:pPr>
        <w:pStyle w:val="a8"/>
        <w:ind w:firstLine="709"/>
        <w:rPr>
          <w:szCs w:val="28"/>
        </w:rPr>
      </w:pPr>
      <w:r>
        <w:rPr>
          <w:szCs w:val="28"/>
        </w:rPr>
        <w:t>Код функциональной классификации (по разделам, подразделам, целевым статьям и видам расходов);</w:t>
      </w:r>
    </w:p>
    <w:p w:rsidR="005C04C2" w:rsidRDefault="002D0E14" w:rsidP="006B7FAF">
      <w:pPr>
        <w:pStyle w:val="a8"/>
        <w:ind w:firstLine="709"/>
        <w:rPr>
          <w:szCs w:val="28"/>
        </w:rPr>
      </w:pPr>
      <w:r>
        <w:rPr>
          <w:szCs w:val="28"/>
        </w:rPr>
        <w:t>Объем средств на исполнение расходного обязательства:</w:t>
      </w:r>
    </w:p>
    <w:p w:rsidR="005C04C2" w:rsidRDefault="002D0E14" w:rsidP="006B7FAF">
      <w:pPr>
        <w:pStyle w:val="a8"/>
        <w:ind w:firstLine="709"/>
        <w:rPr>
          <w:szCs w:val="28"/>
        </w:rPr>
      </w:pPr>
      <w:r>
        <w:rPr>
          <w:szCs w:val="28"/>
        </w:rPr>
        <w:t>отчетный год (</w:t>
      </w:r>
      <w:r w:rsidRPr="006B7FAF">
        <w:rPr>
          <w:szCs w:val="28"/>
        </w:rPr>
        <w:t>n</w:t>
      </w:r>
      <w:r>
        <w:rPr>
          <w:szCs w:val="28"/>
        </w:rPr>
        <w:t xml:space="preserve"> – 1) (факт),</w:t>
      </w:r>
    </w:p>
    <w:p w:rsidR="005C04C2" w:rsidRDefault="002D0E14" w:rsidP="006B7FAF">
      <w:pPr>
        <w:pStyle w:val="a8"/>
        <w:ind w:firstLine="709"/>
        <w:rPr>
          <w:szCs w:val="28"/>
        </w:rPr>
      </w:pPr>
      <w:r>
        <w:rPr>
          <w:szCs w:val="28"/>
        </w:rPr>
        <w:t>текущий год (</w:t>
      </w:r>
      <w:r w:rsidRPr="006B7FAF">
        <w:rPr>
          <w:szCs w:val="28"/>
        </w:rPr>
        <w:t>n</w:t>
      </w:r>
      <w:r>
        <w:rPr>
          <w:szCs w:val="28"/>
        </w:rPr>
        <w:t>) (план),</w:t>
      </w:r>
    </w:p>
    <w:p w:rsidR="005C04C2" w:rsidRDefault="002D0E14" w:rsidP="006B7FAF">
      <w:pPr>
        <w:pStyle w:val="a8"/>
        <w:ind w:firstLine="709"/>
        <w:rPr>
          <w:szCs w:val="28"/>
        </w:rPr>
      </w:pPr>
      <w:r>
        <w:rPr>
          <w:szCs w:val="28"/>
        </w:rPr>
        <w:t>плановый год (</w:t>
      </w:r>
      <w:r w:rsidRPr="006B7FAF">
        <w:rPr>
          <w:szCs w:val="28"/>
        </w:rPr>
        <w:t>n</w:t>
      </w:r>
      <w:r>
        <w:rPr>
          <w:szCs w:val="28"/>
        </w:rPr>
        <w:t xml:space="preserve"> + 1) (прогноз),</w:t>
      </w:r>
    </w:p>
    <w:p w:rsidR="005C04C2" w:rsidRDefault="002D0E14" w:rsidP="006B7FAF">
      <w:pPr>
        <w:pStyle w:val="a8"/>
        <w:ind w:firstLine="709"/>
        <w:rPr>
          <w:szCs w:val="28"/>
        </w:rPr>
      </w:pPr>
      <w:r>
        <w:rPr>
          <w:szCs w:val="28"/>
        </w:rPr>
        <w:t>плановый год (</w:t>
      </w:r>
      <w:r w:rsidRPr="006B7FAF">
        <w:rPr>
          <w:szCs w:val="28"/>
        </w:rPr>
        <w:t>n</w:t>
      </w:r>
      <w:r>
        <w:rPr>
          <w:szCs w:val="28"/>
        </w:rPr>
        <w:t xml:space="preserve"> + 2) (прогноз),</w:t>
      </w:r>
    </w:p>
    <w:p w:rsidR="005C04C2" w:rsidRDefault="002D0E14" w:rsidP="006B7FAF">
      <w:pPr>
        <w:pStyle w:val="a8"/>
        <w:ind w:firstLine="709"/>
        <w:rPr>
          <w:szCs w:val="28"/>
        </w:rPr>
      </w:pPr>
      <w:r>
        <w:rPr>
          <w:szCs w:val="28"/>
        </w:rPr>
        <w:t>плановый год (</w:t>
      </w:r>
      <w:r w:rsidRPr="006B7FAF">
        <w:rPr>
          <w:szCs w:val="28"/>
        </w:rPr>
        <w:t>n</w:t>
      </w:r>
      <w:r>
        <w:rPr>
          <w:szCs w:val="28"/>
        </w:rPr>
        <w:t xml:space="preserve"> + 3) (прогноз).</w:t>
      </w:r>
    </w:p>
    <w:p w:rsidR="005C04C2" w:rsidRDefault="002D0E14">
      <w:pPr>
        <w:pStyle w:val="a8"/>
        <w:ind w:firstLine="709"/>
        <w:rPr>
          <w:szCs w:val="28"/>
        </w:rPr>
      </w:pPr>
      <w:r>
        <w:rPr>
          <w:szCs w:val="28"/>
        </w:rPr>
        <w:t xml:space="preserve">7. Ведение реестра расходных обязательств </w:t>
      </w:r>
      <w:r w:rsidRPr="006B7FAF">
        <w:rPr>
          <w:szCs w:val="28"/>
        </w:rPr>
        <w:t>муниципального округа Черемушки</w:t>
      </w:r>
      <w:r>
        <w:rPr>
          <w:szCs w:val="28"/>
        </w:rPr>
        <w:t xml:space="preserve"> осуществляется по форме согласно Приложению к настоящему Порядку.</w:t>
      </w:r>
    </w:p>
    <w:p w:rsidR="005C04C2" w:rsidRPr="006B7FAF" w:rsidRDefault="002D0E14">
      <w:pPr>
        <w:pStyle w:val="a8"/>
        <w:ind w:firstLine="709"/>
        <w:rPr>
          <w:szCs w:val="28"/>
        </w:rPr>
      </w:pPr>
      <w:r w:rsidRPr="006B7FAF">
        <w:rPr>
          <w:szCs w:val="28"/>
        </w:rPr>
        <w:t>8. Ежегодно с учетом данных прогноза социально-экономического развития муниципального округа Черемушки на очередной финансовый год, аппаратом Совета депутатов муниципального округа Черемушки в срок до 15 октября текущего финансового года осуществляет формирование (обновление) планового реестра расходных обязательств муниципального округа Черемушки. Аппарат Совета депутатов муниципального округа Черемушки осуществляет закрепление данного состояния реестра расходных обязательств муниципального округа Черемушки и архивирование соответствующего состояния реестра в электронном и печатном форматах.</w:t>
      </w:r>
    </w:p>
    <w:p w:rsidR="005C04C2" w:rsidRPr="006B7FAF" w:rsidRDefault="002D0E14">
      <w:pPr>
        <w:pStyle w:val="a8"/>
        <w:ind w:firstLine="709"/>
        <w:rPr>
          <w:szCs w:val="28"/>
        </w:rPr>
      </w:pPr>
      <w:r>
        <w:rPr>
          <w:szCs w:val="28"/>
        </w:rPr>
        <w:t xml:space="preserve">9. После принятия закона о бюджете города Москвы на очередной финансовый год и плановый период и решения Совета депутатов </w:t>
      </w:r>
      <w:r w:rsidRPr="006B7FAF">
        <w:rPr>
          <w:szCs w:val="28"/>
        </w:rPr>
        <w:t>муниципального округа Черемушки</w:t>
      </w:r>
      <w:r>
        <w:rPr>
          <w:szCs w:val="28"/>
        </w:rPr>
        <w:t xml:space="preserve"> о бюджете на очередной финансовый год и плановый период главный распорядитель средств бюджета </w:t>
      </w:r>
      <w:r w:rsidRPr="006B7FAF">
        <w:rPr>
          <w:szCs w:val="28"/>
        </w:rPr>
        <w:t>муниципального округа</w:t>
      </w:r>
      <w:r w:rsidR="006B7FAF">
        <w:rPr>
          <w:szCs w:val="28"/>
        </w:rPr>
        <w:t xml:space="preserve"> </w:t>
      </w:r>
      <w:r w:rsidRPr="006B7FAF">
        <w:rPr>
          <w:szCs w:val="28"/>
        </w:rPr>
        <w:t xml:space="preserve">Черемушки </w:t>
      </w:r>
      <w:r>
        <w:rPr>
          <w:szCs w:val="28"/>
        </w:rPr>
        <w:t xml:space="preserve">в течение месяца, </w:t>
      </w:r>
      <w:r w:rsidRPr="006B7FAF">
        <w:rPr>
          <w:szCs w:val="28"/>
        </w:rPr>
        <w:t xml:space="preserve">но не позднее 15 января очередного финансового года осуществляет формирование (обновление) уточненного реестра расходных обязательств муниципального округа Черемушки. Аппарат Совета депутатов муниципального округа Черемушки осуществляет закрепление данного состояния </w:t>
      </w:r>
      <w:r w:rsidRPr="006B7FAF">
        <w:rPr>
          <w:szCs w:val="28"/>
        </w:rPr>
        <w:lastRenderedPageBreak/>
        <w:t>реестра расходных обязательств муниципального округа Черемушки и архивирование соответствующего состояния реестра в электронном и печатном форматах.</w:t>
      </w:r>
    </w:p>
    <w:p w:rsidR="006B7FAF" w:rsidRDefault="002D0E14">
      <w:pPr>
        <w:pStyle w:val="a8"/>
        <w:ind w:firstLine="709"/>
        <w:rPr>
          <w:szCs w:val="28"/>
        </w:rPr>
      </w:pPr>
      <w:r>
        <w:rPr>
          <w:szCs w:val="28"/>
        </w:rPr>
        <w:t>13. А</w:t>
      </w:r>
      <w:r w:rsidRPr="006B7FAF">
        <w:rPr>
          <w:szCs w:val="28"/>
        </w:rPr>
        <w:t xml:space="preserve">ппарат Совета депутатов муниципального округа Черемушки </w:t>
      </w:r>
      <w:r>
        <w:rPr>
          <w:szCs w:val="28"/>
        </w:rPr>
        <w:t xml:space="preserve">осуществляет предоставление реестра расходных обязательств </w:t>
      </w:r>
      <w:r w:rsidRPr="006B7FAF">
        <w:rPr>
          <w:szCs w:val="28"/>
        </w:rPr>
        <w:t xml:space="preserve">муниципального округа </w:t>
      </w:r>
      <w:r>
        <w:rPr>
          <w:szCs w:val="28"/>
        </w:rPr>
        <w:t xml:space="preserve"> </w:t>
      </w:r>
      <w:r w:rsidRPr="006B7FAF">
        <w:rPr>
          <w:szCs w:val="28"/>
        </w:rPr>
        <w:t>Черемушки</w:t>
      </w:r>
      <w:r w:rsidR="006B7FAF" w:rsidRPr="006B7FAF">
        <w:rPr>
          <w:szCs w:val="28"/>
        </w:rPr>
        <w:t xml:space="preserve"> </w:t>
      </w:r>
      <w:r>
        <w:rPr>
          <w:szCs w:val="28"/>
        </w:rPr>
        <w:t xml:space="preserve">в </w:t>
      </w:r>
      <w:r w:rsidR="006B7FAF">
        <w:rPr>
          <w:szCs w:val="28"/>
        </w:rPr>
        <w:t xml:space="preserve">Департамент финансов города Москвы, </w:t>
      </w:r>
      <w:r>
        <w:rPr>
          <w:szCs w:val="28"/>
        </w:rPr>
        <w:t xml:space="preserve">в соответствии со сроками и в порядке, установленными </w:t>
      </w:r>
      <w:r w:rsidR="006B7FAF">
        <w:rPr>
          <w:szCs w:val="28"/>
        </w:rPr>
        <w:t>Департаментом финансов города Москвы</w:t>
      </w:r>
    </w:p>
    <w:p w:rsidR="005C04C2" w:rsidRPr="006B7FAF" w:rsidRDefault="002D0E14">
      <w:pPr>
        <w:pStyle w:val="a8"/>
        <w:ind w:firstLine="709"/>
        <w:rPr>
          <w:szCs w:val="28"/>
        </w:rPr>
      </w:pPr>
      <w:r>
        <w:rPr>
          <w:szCs w:val="28"/>
        </w:rPr>
        <w:t>14. П</w:t>
      </w:r>
      <w:r w:rsidRPr="006B7FAF">
        <w:rPr>
          <w:szCs w:val="28"/>
        </w:rPr>
        <w:t>лановый и уточненный реестры расходных обязательств муниципального округа Черемушки подлеж</w:t>
      </w:r>
      <w:r w:rsidR="002B330D">
        <w:rPr>
          <w:szCs w:val="28"/>
        </w:rPr>
        <w:t>ат</w:t>
      </w:r>
      <w:r w:rsidRPr="006B7FAF">
        <w:rPr>
          <w:szCs w:val="28"/>
        </w:rPr>
        <w:t xml:space="preserve"> размещению в информационно-телекоммуникационной сети Интернет на официальном сайте муниципального округа Черемушки в течение 7 дней после утверждения. </w:t>
      </w:r>
    </w:p>
    <w:p w:rsidR="005C04C2" w:rsidRPr="006B7FAF" w:rsidRDefault="005C04C2" w:rsidP="006B7FAF">
      <w:pPr>
        <w:pStyle w:val="a8"/>
        <w:ind w:firstLine="709"/>
        <w:rPr>
          <w:szCs w:val="28"/>
        </w:rPr>
      </w:pPr>
    </w:p>
    <w:p w:rsidR="005C04C2" w:rsidRDefault="005C04C2">
      <w:pPr>
        <w:tabs>
          <w:tab w:val="left" w:pos="6915"/>
        </w:tabs>
        <w:rPr>
          <w:rFonts w:ascii="Times New Roman" w:hAnsi="Times New Roman" w:cs="Times New Roman"/>
          <w:color w:val="FF0000"/>
          <w:sz w:val="26"/>
          <w:szCs w:val="26"/>
        </w:rPr>
        <w:sectPr w:rsidR="005C04C2">
          <w:pgSz w:w="11906" w:h="16838"/>
          <w:pgMar w:top="1134" w:right="709" w:bottom="1134" w:left="1134" w:header="709" w:footer="709" w:gutter="0"/>
          <w:cols w:space="708"/>
          <w:docGrid w:linePitch="360"/>
        </w:sectPr>
      </w:pPr>
    </w:p>
    <w:p w:rsidR="005C04C2" w:rsidRDefault="002D0E14">
      <w:pPr>
        <w:pStyle w:val="ConsNormal"/>
        <w:widowControl/>
        <w:ind w:left="11340" w:right="0" w:firstLine="0"/>
        <w:jc w:val="both"/>
        <w:rPr>
          <w:rFonts w:ascii="Times New Roman" w:hAnsi="Times New Roman" w:cs="Times New Roman"/>
          <w:sz w:val="24"/>
        </w:rPr>
      </w:pPr>
      <w:r>
        <w:rPr>
          <w:rFonts w:ascii="Times New Roman" w:hAnsi="Times New Roman" w:cs="Times New Roman"/>
          <w:sz w:val="24"/>
        </w:rPr>
        <w:lastRenderedPageBreak/>
        <w:t xml:space="preserve">Приложение </w:t>
      </w:r>
    </w:p>
    <w:p w:rsidR="005C04C2" w:rsidRDefault="002D0E14">
      <w:pPr>
        <w:pStyle w:val="ConsNormal"/>
        <w:widowControl/>
        <w:ind w:left="11340" w:right="0" w:firstLine="0"/>
        <w:jc w:val="both"/>
        <w:rPr>
          <w:rFonts w:ascii="Times New Roman" w:hAnsi="Times New Roman" w:cs="Times New Roman"/>
          <w:sz w:val="24"/>
        </w:rPr>
      </w:pPr>
      <w:r>
        <w:rPr>
          <w:rFonts w:ascii="Times New Roman" w:hAnsi="Times New Roman" w:cs="Times New Roman"/>
          <w:sz w:val="24"/>
        </w:rPr>
        <w:t xml:space="preserve">к Порядку ведения реестра расходных обязательств </w:t>
      </w:r>
      <w:r>
        <w:rPr>
          <w:rFonts w:ascii="Times New Roman" w:hAnsi="Times New Roman" w:cs="Times New Roman"/>
          <w:iCs/>
          <w:sz w:val="24"/>
        </w:rPr>
        <w:t xml:space="preserve">муниципального округа </w:t>
      </w:r>
      <w:r>
        <w:rPr>
          <w:rFonts w:ascii="Times New Roman" w:hAnsi="Times New Roman" w:cs="Times New Roman"/>
          <w:color w:val="000000"/>
          <w:sz w:val="26"/>
          <w:szCs w:val="26"/>
        </w:rPr>
        <w:t>Черемушки</w:t>
      </w:r>
    </w:p>
    <w:p w:rsidR="005C04C2" w:rsidRDefault="002D0E1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Форма</w:t>
      </w:r>
    </w:p>
    <w:p w:rsidR="005C04C2" w:rsidRDefault="002D0E1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реестра расходных обязательств</w:t>
      </w:r>
    </w:p>
    <w:p w:rsidR="005C04C2" w:rsidRDefault="002D0E1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главного распорядителя средств бюджета </w:t>
      </w:r>
    </w:p>
    <w:p w:rsidR="005C04C2" w:rsidRDefault="002D0E1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муниципального округа </w:t>
      </w:r>
      <w:r>
        <w:rPr>
          <w:rFonts w:ascii="Times New Roman" w:hAnsi="Times New Roman" w:cs="Times New Roman"/>
          <w:b/>
          <w:bCs/>
          <w:color w:val="000000"/>
          <w:sz w:val="26"/>
          <w:szCs w:val="26"/>
        </w:rPr>
        <w:t>Черемушки</w:t>
      </w:r>
    </w:p>
    <w:p w:rsidR="005C04C2" w:rsidRDefault="005C04C2">
      <w:pPr>
        <w:pStyle w:val="ConsNormal"/>
        <w:widowControl/>
        <w:ind w:left="5400" w:right="0" w:firstLine="0"/>
        <w:jc w:val="right"/>
        <w:rPr>
          <w:rFonts w:ascii="Times New Roman" w:hAnsi="Times New Roman" w:cs="Times New Roman"/>
          <w:i/>
          <w:iCs/>
          <w:sz w:val="24"/>
        </w:rPr>
      </w:pPr>
    </w:p>
    <w:tbl>
      <w:tblPr>
        <w:tblW w:w="16013" w:type="dxa"/>
        <w:jc w:val="center"/>
        <w:tblLayout w:type="fixed"/>
        <w:tblLook w:val="04A0" w:firstRow="1" w:lastRow="0" w:firstColumn="1" w:lastColumn="0" w:noHBand="0" w:noVBand="1"/>
      </w:tblPr>
      <w:tblGrid>
        <w:gridCol w:w="388"/>
        <w:gridCol w:w="316"/>
        <w:gridCol w:w="425"/>
        <w:gridCol w:w="709"/>
        <w:gridCol w:w="656"/>
        <w:gridCol w:w="478"/>
        <w:gridCol w:w="567"/>
        <w:gridCol w:w="567"/>
        <w:gridCol w:w="656"/>
        <w:gridCol w:w="478"/>
        <w:gridCol w:w="567"/>
        <w:gridCol w:w="567"/>
        <w:gridCol w:w="656"/>
        <w:gridCol w:w="478"/>
        <w:gridCol w:w="567"/>
        <w:gridCol w:w="567"/>
        <w:gridCol w:w="567"/>
        <w:gridCol w:w="89"/>
        <w:gridCol w:w="478"/>
        <w:gridCol w:w="709"/>
        <w:gridCol w:w="709"/>
        <w:gridCol w:w="425"/>
        <w:gridCol w:w="425"/>
        <w:gridCol w:w="425"/>
        <w:gridCol w:w="426"/>
        <w:gridCol w:w="567"/>
        <w:gridCol w:w="567"/>
        <w:gridCol w:w="708"/>
        <w:gridCol w:w="709"/>
        <w:gridCol w:w="567"/>
      </w:tblGrid>
      <w:tr w:rsidR="005C04C2">
        <w:trPr>
          <w:trHeight w:val="1011"/>
          <w:jc w:val="center"/>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наименование главного распорядителя средств бюджета</w:t>
            </w:r>
          </w:p>
        </w:tc>
        <w:tc>
          <w:tcPr>
            <w:tcW w:w="741" w:type="dxa"/>
            <w:gridSpan w:val="2"/>
            <w:vMerge w:val="restart"/>
            <w:tcBorders>
              <w:top w:val="single" w:sz="4" w:space="0" w:color="auto"/>
              <w:left w:val="single" w:sz="4" w:space="0" w:color="auto"/>
              <w:bottom w:val="nil"/>
              <w:right w:val="single" w:sz="4" w:space="0" w:color="000000"/>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и наименование полномочия</w:t>
            </w:r>
          </w:p>
        </w:tc>
        <w:tc>
          <w:tcPr>
            <w:tcW w:w="9356" w:type="dxa"/>
            <w:gridSpan w:val="17"/>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Правовое основание финансового обеспечения расходного полномочия муниципального образования</w:t>
            </w:r>
          </w:p>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c>
          <w:tcPr>
            <w:tcW w:w="709" w:type="dxa"/>
            <w:vMerge w:val="restart"/>
            <w:tcBorders>
              <w:top w:val="single" w:sz="4" w:space="0" w:color="auto"/>
              <w:left w:val="nil"/>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Содержание расходного обязательства</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функциональной классификации</w:t>
            </w:r>
          </w:p>
        </w:tc>
        <w:tc>
          <w:tcPr>
            <w:tcW w:w="3118" w:type="dxa"/>
            <w:gridSpan w:val="5"/>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Объем средств на исполнение расходного обязательства</w:t>
            </w:r>
          </w:p>
        </w:tc>
      </w:tr>
      <w:tr w:rsidR="005C04C2">
        <w:trPr>
          <w:cantSplit/>
          <w:trHeight w:val="1141"/>
          <w:jc w:val="center"/>
        </w:trPr>
        <w:tc>
          <w:tcPr>
            <w:tcW w:w="388" w:type="dxa"/>
            <w:vMerge/>
            <w:tcBorders>
              <w:top w:val="single" w:sz="4" w:space="0" w:color="auto"/>
              <w:left w:val="single" w:sz="4" w:space="0" w:color="auto"/>
              <w:bottom w:val="single" w:sz="4" w:space="0" w:color="000000"/>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741" w:type="dxa"/>
            <w:gridSpan w:val="2"/>
            <w:vMerge/>
            <w:tcBorders>
              <w:top w:val="single" w:sz="4" w:space="0" w:color="auto"/>
              <w:left w:val="single" w:sz="4" w:space="0" w:color="auto"/>
              <w:bottom w:val="nil"/>
              <w:right w:val="single" w:sz="4" w:space="0" w:color="000000"/>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2410" w:type="dxa"/>
            <w:gridSpan w:val="4"/>
            <w:tcBorders>
              <w:top w:val="single" w:sz="4" w:space="0" w:color="auto"/>
              <w:left w:val="nil"/>
              <w:bottom w:val="single" w:sz="4" w:space="0" w:color="auto"/>
              <w:right w:val="single" w:sz="4" w:space="0" w:color="000000"/>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Федеральные законы</w:t>
            </w:r>
          </w:p>
        </w:tc>
        <w:tc>
          <w:tcPr>
            <w:tcW w:w="2268" w:type="dxa"/>
            <w:gridSpan w:val="4"/>
            <w:tcBorders>
              <w:top w:val="single" w:sz="4" w:space="0" w:color="auto"/>
              <w:left w:val="nil"/>
              <w:bottom w:val="single" w:sz="4" w:space="0" w:color="auto"/>
              <w:right w:val="single" w:sz="4" w:space="0" w:color="000000"/>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Законы субъекта Российской Федерации</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Нормативные правовые акты субъекта Российской Федерации </w:t>
            </w:r>
          </w:p>
        </w:tc>
        <w:tc>
          <w:tcPr>
            <w:tcW w:w="2410" w:type="dxa"/>
            <w:gridSpan w:val="5"/>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Нормативно правовые и правовые акты , договора, соглашения муниципального округа</w:t>
            </w:r>
          </w:p>
        </w:tc>
        <w:tc>
          <w:tcPr>
            <w:tcW w:w="709" w:type="dxa"/>
            <w:vMerge/>
            <w:tcBorders>
              <w:left w:val="single" w:sz="4" w:space="0" w:color="auto"/>
              <w:bottom w:val="single" w:sz="4" w:space="0" w:color="000000"/>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425" w:type="dxa"/>
            <w:tcBorders>
              <w:top w:val="nil"/>
              <w:left w:val="single" w:sz="4" w:space="0" w:color="auto"/>
              <w:bottom w:val="single" w:sz="4" w:space="0" w:color="000000"/>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Рз</w:t>
            </w:r>
          </w:p>
        </w:tc>
        <w:tc>
          <w:tcPr>
            <w:tcW w:w="425" w:type="dxa"/>
            <w:tcBorders>
              <w:top w:val="nil"/>
              <w:left w:val="single" w:sz="4" w:space="0" w:color="auto"/>
              <w:bottom w:val="single" w:sz="4" w:space="0" w:color="000000"/>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w:t>
            </w:r>
          </w:p>
        </w:tc>
        <w:tc>
          <w:tcPr>
            <w:tcW w:w="425" w:type="dxa"/>
            <w:tcBorders>
              <w:top w:val="nil"/>
              <w:left w:val="single" w:sz="4" w:space="0" w:color="auto"/>
              <w:bottom w:val="single" w:sz="4" w:space="0" w:color="000000"/>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ЦСР</w:t>
            </w:r>
          </w:p>
        </w:tc>
        <w:tc>
          <w:tcPr>
            <w:tcW w:w="426" w:type="dxa"/>
            <w:tcBorders>
              <w:top w:val="nil"/>
              <w:left w:val="single" w:sz="4" w:space="0" w:color="auto"/>
              <w:bottom w:val="single" w:sz="4" w:space="0" w:color="000000"/>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ВР</w:t>
            </w:r>
          </w:p>
        </w:tc>
        <w:tc>
          <w:tcPr>
            <w:tcW w:w="567" w:type="dxa"/>
            <w:tcBorders>
              <w:top w:val="nil"/>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отчетный год                   </w:t>
            </w:r>
          </w:p>
        </w:tc>
        <w:tc>
          <w:tcPr>
            <w:tcW w:w="567" w:type="dxa"/>
            <w:tcBorders>
              <w:top w:val="nil"/>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текущий год        </w:t>
            </w:r>
          </w:p>
        </w:tc>
        <w:tc>
          <w:tcPr>
            <w:tcW w:w="708" w:type="dxa"/>
            <w:tcBorders>
              <w:top w:val="nil"/>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плановый год     </w:t>
            </w:r>
          </w:p>
        </w:tc>
        <w:tc>
          <w:tcPr>
            <w:tcW w:w="709" w:type="dxa"/>
            <w:tcBorders>
              <w:top w:val="nil"/>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плановый год     </w:t>
            </w:r>
          </w:p>
        </w:tc>
        <w:tc>
          <w:tcPr>
            <w:tcW w:w="567" w:type="dxa"/>
            <w:tcBorders>
              <w:top w:val="nil"/>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плановый год     </w:t>
            </w:r>
          </w:p>
        </w:tc>
      </w:tr>
      <w:tr w:rsidR="005C04C2">
        <w:trPr>
          <w:cantSplit/>
          <w:trHeight w:val="4483"/>
          <w:jc w:val="center"/>
        </w:trPr>
        <w:tc>
          <w:tcPr>
            <w:tcW w:w="388" w:type="dxa"/>
            <w:vMerge/>
            <w:tcBorders>
              <w:top w:val="single" w:sz="4" w:space="0" w:color="auto"/>
              <w:left w:val="single" w:sz="4" w:space="0" w:color="auto"/>
              <w:bottom w:val="single" w:sz="4" w:space="0" w:color="auto"/>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316"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реквизиты нормативного правового акта, договора, соглашения</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статьи, части, пункта, подпункта, абзаца нормативного правового акта, договора, соглашения</w:t>
            </w:r>
          </w:p>
        </w:tc>
        <w:tc>
          <w:tcPr>
            <w:tcW w:w="478"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вступления в силу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действия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реквизиты нормативного правового акта, договора, соглашения</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статьи, части, пункта, подпункта, абзаца нормативного правового акта, договора, соглашения</w:t>
            </w:r>
          </w:p>
        </w:tc>
        <w:tc>
          <w:tcPr>
            <w:tcW w:w="478"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вступления в силу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действия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реквизиты нормативного правового акта, договора, соглашения</w:t>
            </w:r>
          </w:p>
        </w:tc>
        <w:tc>
          <w:tcPr>
            <w:tcW w:w="656"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статьи, части, пункта, подпункта, абзаца нормативного правового акта, договора, соглашения</w:t>
            </w:r>
          </w:p>
        </w:tc>
        <w:tc>
          <w:tcPr>
            <w:tcW w:w="478"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вступления в силу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действия нормативного правового акта, договора, соглашения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и реквизиты нормативного правового акта, договора, соглашения</w:t>
            </w:r>
          </w:p>
        </w:tc>
        <w:tc>
          <w:tcPr>
            <w:tcW w:w="656" w:type="dxa"/>
            <w:gridSpan w:val="2"/>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Номер статьи, части, пункта, подпункта, абзаца нормативного правового акта, договора, соглашения</w:t>
            </w:r>
          </w:p>
        </w:tc>
        <w:tc>
          <w:tcPr>
            <w:tcW w:w="478"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вступления в силу нормативного правового акта, договора, соглашения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 действия нормативного правового акта, договора, соглашения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C04C2" w:rsidRDefault="005C04C2">
            <w:pPr>
              <w:spacing w:after="0" w:line="240" w:lineRule="auto"/>
              <w:ind w:left="113" w:right="113"/>
              <w:rPr>
                <w:rFonts w:ascii="Times New Roman" w:eastAsia="Times New Roman" w:hAnsi="Times New Roman" w:cs="Times New Roman"/>
                <w:color w:val="000000"/>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425" w:type="dxa"/>
            <w:tcBorders>
              <w:top w:val="nil"/>
              <w:left w:val="single" w:sz="4" w:space="0" w:color="auto"/>
              <w:bottom w:val="single" w:sz="4" w:space="0" w:color="auto"/>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426" w:type="dxa"/>
            <w:tcBorders>
              <w:top w:val="nil"/>
              <w:left w:val="single" w:sz="4" w:space="0" w:color="auto"/>
              <w:bottom w:val="single" w:sz="4" w:space="0" w:color="auto"/>
              <w:right w:val="single" w:sz="4" w:space="0" w:color="auto"/>
            </w:tcBorders>
            <w:vAlign w:val="center"/>
          </w:tcPr>
          <w:p w:rsidR="005C04C2" w:rsidRDefault="005C04C2">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план</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прогноз</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прогноз</w:t>
            </w:r>
          </w:p>
        </w:tc>
        <w:tc>
          <w:tcPr>
            <w:tcW w:w="567" w:type="dxa"/>
            <w:tcBorders>
              <w:top w:val="nil"/>
              <w:left w:val="nil"/>
              <w:bottom w:val="single" w:sz="4" w:space="0" w:color="auto"/>
              <w:right w:val="single" w:sz="4" w:space="0" w:color="auto"/>
            </w:tcBorders>
            <w:shd w:val="clear" w:color="auto" w:fill="auto"/>
            <w:noWrap/>
            <w:textDirection w:val="btLr"/>
            <w:vAlign w:val="center"/>
          </w:tcPr>
          <w:p w:rsidR="005C04C2" w:rsidRDefault="002D0E14">
            <w:pPr>
              <w:spacing w:after="0"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прогноз</w:t>
            </w:r>
          </w:p>
        </w:tc>
      </w:tr>
      <w:tr w:rsidR="005C04C2">
        <w:trPr>
          <w:cantSplit/>
          <w:trHeight w:val="416"/>
          <w:jc w:val="center"/>
        </w:trPr>
        <w:tc>
          <w:tcPr>
            <w:tcW w:w="388" w:type="dxa"/>
            <w:tcBorders>
              <w:top w:val="single" w:sz="4" w:space="0" w:color="auto"/>
              <w:left w:val="single" w:sz="4" w:space="0" w:color="auto"/>
              <w:bottom w:val="single" w:sz="4" w:space="0" w:color="000000"/>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16"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656"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478"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656"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478"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656"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478"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709" w:type="dxa"/>
            <w:tcBorders>
              <w:top w:val="single" w:sz="4" w:space="0" w:color="auto"/>
              <w:left w:val="single" w:sz="4" w:space="0" w:color="auto"/>
              <w:bottom w:val="single" w:sz="4" w:space="0" w:color="000000"/>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425" w:type="dxa"/>
            <w:tcBorders>
              <w:top w:val="single" w:sz="4" w:space="0" w:color="auto"/>
              <w:left w:val="single" w:sz="4" w:space="0" w:color="auto"/>
              <w:bottom w:val="single" w:sz="4" w:space="0" w:color="auto"/>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425" w:type="dxa"/>
            <w:tcBorders>
              <w:top w:val="single" w:sz="4" w:space="0" w:color="auto"/>
              <w:left w:val="single" w:sz="4" w:space="0" w:color="auto"/>
              <w:bottom w:val="single" w:sz="4" w:space="0" w:color="auto"/>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425" w:type="dxa"/>
            <w:tcBorders>
              <w:top w:val="single" w:sz="4" w:space="0" w:color="auto"/>
              <w:left w:val="single" w:sz="4" w:space="0" w:color="auto"/>
              <w:bottom w:val="single" w:sz="4" w:space="0" w:color="auto"/>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426" w:type="dxa"/>
            <w:tcBorders>
              <w:top w:val="single" w:sz="4" w:space="0" w:color="auto"/>
              <w:left w:val="single" w:sz="4" w:space="0" w:color="auto"/>
              <w:bottom w:val="single" w:sz="4" w:space="0" w:color="auto"/>
              <w:right w:val="single" w:sz="4" w:space="0" w:color="auto"/>
            </w:tcBorders>
            <w:vAlign w:val="center"/>
          </w:tcPr>
          <w:p w:rsidR="005C04C2" w:rsidRDefault="002D0E1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04C2" w:rsidRDefault="002D0E1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r>
    </w:tbl>
    <w:p w:rsidR="005C04C2" w:rsidRDefault="005C04C2">
      <w:pPr>
        <w:tabs>
          <w:tab w:val="left" w:pos="6915"/>
        </w:tabs>
        <w:rPr>
          <w:rFonts w:ascii="Times New Roman" w:hAnsi="Times New Roman" w:cs="Times New Roman"/>
          <w:sz w:val="26"/>
          <w:szCs w:val="26"/>
        </w:rPr>
      </w:pPr>
    </w:p>
    <w:sectPr w:rsidR="005C04C2">
      <w:pgSz w:w="16838" w:h="11906" w:orient="landscape"/>
      <w:pgMar w:top="851" w:right="992"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95" w:rsidRDefault="00830F95">
      <w:pPr>
        <w:spacing w:line="240" w:lineRule="auto"/>
      </w:pPr>
      <w:r>
        <w:separator/>
      </w:r>
    </w:p>
  </w:endnote>
  <w:endnote w:type="continuationSeparator" w:id="0">
    <w:p w:rsidR="00830F95" w:rsidRDefault="00830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95" w:rsidRDefault="00830F95">
      <w:pPr>
        <w:spacing w:after="0"/>
      </w:pPr>
      <w:r>
        <w:separator/>
      </w:r>
    </w:p>
  </w:footnote>
  <w:footnote w:type="continuationSeparator" w:id="0">
    <w:p w:rsidR="00830F95" w:rsidRDefault="00830F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6397"/>
    <w:multiLevelType w:val="hybridMultilevel"/>
    <w:tmpl w:val="E104D99A"/>
    <w:lvl w:ilvl="0" w:tplc="684CB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887217"/>
    <w:multiLevelType w:val="multilevel"/>
    <w:tmpl w:val="04887217"/>
    <w:lvl w:ilvl="0">
      <w:start w:val="7"/>
      <w:numFmt w:val="bullet"/>
      <w:lvlText w:val="-"/>
      <w:lvlJc w:val="left"/>
      <w:pPr>
        <w:tabs>
          <w:tab w:val="left" w:pos="1332"/>
        </w:tabs>
        <w:ind w:left="1332" w:hanging="765"/>
      </w:pPr>
      <w:rPr>
        <w:rFonts w:ascii="Times New Roman" w:eastAsia="Times New Roman" w:hAnsi="Times New Roman" w:cs="Times New Roman" w:hint="default"/>
      </w:rPr>
    </w:lvl>
    <w:lvl w:ilvl="1">
      <w:start w:val="1"/>
      <w:numFmt w:val="bullet"/>
      <w:lvlText w:val="o"/>
      <w:lvlJc w:val="left"/>
      <w:pPr>
        <w:tabs>
          <w:tab w:val="left" w:pos="1647"/>
        </w:tabs>
        <w:ind w:left="1647" w:hanging="360"/>
      </w:pPr>
      <w:rPr>
        <w:rFonts w:ascii="Courier New" w:hAnsi="Courier New" w:hint="default"/>
      </w:rPr>
    </w:lvl>
    <w:lvl w:ilvl="2">
      <w:start w:val="1"/>
      <w:numFmt w:val="bullet"/>
      <w:lvlText w:val=""/>
      <w:lvlJc w:val="left"/>
      <w:pPr>
        <w:tabs>
          <w:tab w:val="left" w:pos="2367"/>
        </w:tabs>
        <w:ind w:left="2367" w:hanging="360"/>
      </w:pPr>
      <w:rPr>
        <w:rFonts w:ascii="Wingdings" w:hAnsi="Wingdings" w:hint="default"/>
      </w:rPr>
    </w:lvl>
    <w:lvl w:ilvl="3">
      <w:start w:val="1"/>
      <w:numFmt w:val="bullet"/>
      <w:lvlText w:val=""/>
      <w:lvlJc w:val="left"/>
      <w:pPr>
        <w:tabs>
          <w:tab w:val="left" w:pos="3087"/>
        </w:tabs>
        <w:ind w:left="3087" w:hanging="360"/>
      </w:pPr>
      <w:rPr>
        <w:rFonts w:ascii="Symbol" w:hAnsi="Symbol" w:hint="default"/>
      </w:rPr>
    </w:lvl>
    <w:lvl w:ilvl="4">
      <w:start w:val="1"/>
      <w:numFmt w:val="bullet"/>
      <w:lvlText w:val="o"/>
      <w:lvlJc w:val="left"/>
      <w:pPr>
        <w:tabs>
          <w:tab w:val="left" w:pos="3807"/>
        </w:tabs>
        <w:ind w:left="3807" w:hanging="360"/>
      </w:pPr>
      <w:rPr>
        <w:rFonts w:ascii="Courier New" w:hAnsi="Courier New" w:hint="default"/>
      </w:rPr>
    </w:lvl>
    <w:lvl w:ilvl="5">
      <w:start w:val="1"/>
      <w:numFmt w:val="bullet"/>
      <w:lvlText w:val=""/>
      <w:lvlJc w:val="left"/>
      <w:pPr>
        <w:tabs>
          <w:tab w:val="left" w:pos="4527"/>
        </w:tabs>
        <w:ind w:left="4527" w:hanging="360"/>
      </w:pPr>
      <w:rPr>
        <w:rFonts w:ascii="Wingdings" w:hAnsi="Wingdings" w:hint="default"/>
      </w:rPr>
    </w:lvl>
    <w:lvl w:ilvl="6">
      <w:start w:val="1"/>
      <w:numFmt w:val="bullet"/>
      <w:lvlText w:val=""/>
      <w:lvlJc w:val="left"/>
      <w:pPr>
        <w:tabs>
          <w:tab w:val="left" w:pos="5247"/>
        </w:tabs>
        <w:ind w:left="5247" w:hanging="360"/>
      </w:pPr>
      <w:rPr>
        <w:rFonts w:ascii="Symbol" w:hAnsi="Symbol" w:hint="default"/>
      </w:rPr>
    </w:lvl>
    <w:lvl w:ilvl="7">
      <w:start w:val="1"/>
      <w:numFmt w:val="bullet"/>
      <w:lvlText w:val="o"/>
      <w:lvlJc w:val="left"/>
      <w:pPr>
        <w:tabs>
          <w:tab w:val="left" w:pos="5967"/>
        </w:tabs>
        <w:ind w:left="5967" w:hanging="360"/>
      </w:pPr>
      <w:rPr>
        <w:rFonts w:ascii="Courier New" w:hAnsi="Courier New" w:hint="default"/>
      </w:rPr>
    </w:lvl>
    <w:lvl w:ilvl="8">
      <w:start w:val="1"/>
      <w:numFmt w:val="bullet"/>
      <w:lvlText w:val=""/>
      <w:lvlJc w:val="left"/>
      <w:pPr>
        <w:tabs>
          <w:tab w:val="left" w:pos="6687"/>
        </w:tabs>
        <w:ind w:left="6687" w:hanging="360"/>
      </w:pPr>
      <w:rPr>
        <w:rFonts w:ascii="Wingdings" w:hAnsi="Wingdings" w:hint="default"/>
      </w:rPr>
    </w:lvl>
  </w:abstractNum>
  <w:abstractNum w:abstractNumId="2">
    <w:nsid w:val="127F33FD"/>
    <w:multiLevelType w:val="multilevel"/>
    <w:tmpl w:val="127F3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1533DB"/>
    <w:multiLevelType w:val="multilevel"/>
    <w:tmpl w:val="1E1533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5E127D2"/>
    <w:multiLevelType w:val="multilevel"/>
    <w:tmpl w:val="35E127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9151A98"/>
    <w:multiLevelType w:val="multilevel"/>
    <w:tmpl w:val="39151A98"/>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4C366FF1"/>
    <w:multiLevelType w:val="multilevel"/>
    <w:tmpl w:val="4C366F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D11564F"/>
    <w:multiLevelType w:val="multilevel"/>
    <w:tmpl w:val="4D11564F"/>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
  </w:num>
  <w:num w:numId="3">
    <w:abstractNumId w:val="5"/>
  </w:num>
  <w:num w:numId="4">
    <w:abstractNumId w:val="6"/>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1F"/>
    <w:rsid w:val="000209F3"/>
    <w:rsid w:val="00023133"/>
    <w:rsid w:val="00046929"/>
    <w:rsid w:val="0006465D"/>
    <w:rsid w:val="00081073"/>
    <w:rsid w:val="000C2A80"/>
    <w:rsid w:val="00123CAC"/>
    <w:rsid w:val="001260C1"/>
    <w:rsid w:val="001509DF"/>
    <w:rsid w:val="00161F72"/>
    <w:rsid w:val="00207EBC"/>
    <w:rsid w:val="00223BEA"/>
    <w:rsid w:val="00241378"/>
    <w:rsid w:val="00253946"/>
    <w:rsid w:val="00274C26"/>
    <w:rsid w:val="002B330D"/>
    <w:rsid w:val="002D0E14"/>
    <w:rsid w:val="002F26F4"/>
    <w:rsid w:val="002F4EB7"/>
    <w:rsid w:val="002F7E1F"/>
    <w:rsid w:val="003F5377"/>
    <w:rsid w:val="00403F2C"/>
    <w:rsid w:val="00412ED8"/>
    <w:rsid w:val="00446587"/>
    <w:rsid w:val="00470CB3"/>
    <w:rsid w:val="00487C7F"/>
    <w:rsid w:val="004D26AD"/>
    <w:rsid w:val="005049BB"/>
    <w:rsid w:val="005C04C2"/>
    <w:rsid w:val="005C3447"/>
    <w:rsid w:val="0065384A"/>
    <w:rsid w:val="00673555"/>
    <w:rsid w:val="006B121D"/>
    <w:rsid w:val="006B430D"/>
    <w:rsid w:val="006B7FAF"/>
    <w:rsid w:val="0073046A"/>
    <w:rsid w:val="007A4AA1"/>
    <w:rsid w:val="007B1370"/>
    <w:rsid w:val="007D6411"/>
    <w:rsid w:val="008121BA"/>
    <w:rsid w:val="00814EC3"/>
    <w:rsid w:val="00814F03"/>
    <w:rsid w:val="00830F95"/>
    <w:rsid w:val="00866FD3"/>
    <w:rsid w:val="008B7186"/>
    <w:rsid w:val="00912507"/>
    <w:rsid w:val="00924570"/>
    <w:rsid w:val="009771A1"/>
    <w:rsid w:val="009D1206"/>
    <w:rsid w:val="00A76B8C"/>
    <w:rsid w:val="00AA5856"/>
    <w:rsid w:val="00AA7A17"/>
    <w:rsid w:val="00B33598"/>
    <w:rsid w:val="00B550CE"/>
    <w:rsid w:val="00BA6811"/>
    <w:rsid w:val="00C3674C"/>
    <w:rsid w:val="00C534FA"/>
    <w:rsid w:val="00C729FA"/>
    <w:rsid w:val="00CD7CD0"/>
    <w:rsid w:val="00CF70D4"/>
    <w:rsid w:val="00D167E6"/>
    <w:rsid w:val="00D7125A"/>
    <w:rsid w:val="00D729AF"/>
    <w:rsid w:val="00DA2158"/>
    <w:rsid w:val="00DA228C"/>
    <w:rsid w:val="00DB06A6"/>
    <w:rsid w:val="00DD5C0C"/>
    <w:rsid w:val="00E04FC5"/>
    <w:rsid w:val="00E25A42"/>
    <w:rsid w:val="00EB6076"/>
    <w:rsid w:val="00F87693"/>
    <w:rsid w:val="00FB0789"/>
    <w:rsid w:val="00FB73AB"/>
    <w:rsid w:val="00FD0780"/>
    <w:rsid w:val="177E5AD7"/>
    <w:rsid w:val="695930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0BFC5-AAAA-4F94-B71A-E4AB8B8A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qFormat/>
    <w:pPr>
      <w:keepNext/>
      <w:spacing w:after="0" w:line="240" w:lineRule="auto"/>
      <w:jc w:val="both"/>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pPr>
      <w:keepNext/>
      <w:spacing w:after="0" w:line="360" w:lineRule="auto"/>
      <w:jc w:val="center"/>
      <w:outlineLvl w:val="3"/>
    </w:pPr>
    <w:rPr>
      <w:rFonts w:ascii="Times New Roman" w:eastAsia="Times New Roman" w:hAnsi="Times New Roman" w:cs="Times New Roman"/>
      <w:color w:val="0000FF"/>
      <w:sz w:val="32"/>
      <w:szCs w:val="20"/>
      <w:lang w:eastAsia="ru-RU"/>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paragraph" w:customStyle="1" w:styleId="copyright-info">
    <w:name w:val="copyright-info"/>
    <w:basedOn w:val="a"/>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Pr>
      <w:rFonts w:ascii="Times New Roman" w:eastAsia="Times New Roman" w:hAnsi="Times New Roman" w:cs="Times New Roman"/>
      <w:sz w:val="28"/>
      <w:szCs w:val="20"/>
      <w:lang w:eastAsia="ru-RU"/>
    </w:rPr>
  </w:style>
  <w:style w:type="character" w:customStyle="1" w:styleId="40">
    <w:name w:val="Заголовок 4 Знак"/>
    <w:basedOn w:val="a0"/>
    <w:link w:val="4"/>
    <w:rPr>
      <w:rFonts w:ascii="Times New Roman" w:eastAsia="Times New Roman" w:hAnsi="Times New Roman" w:cs="Times New Roman"/>
      <w:color w:val="0000FF"/>
      <w:sz w:val="32"/>
      <w:szCs w:val="20"/>
      <w:lang w:eastAsia="ru-RU"/>
    </w:rPr>
  </w:style>
  <w:style w:type="paragraph" w:customStyle="1" w:styleId="a8">
    <w:name w:val="Обычный текст"/>
    <w:basedOn w:val="a"/>
    <w:pPr>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character" w:customStyle="1" w:styleId="60">
    <w:name w:val="Заголовок 6 Знак"/>
    <w:basedOn w:val="a0"/>
    <w:link w:val="6"/>
    <w:uiPriority w:val="9"/>
    <w:semiHidden/>
    <w:rPr>
      <w:rFonts w:asciiTheme="majorHAnsi" w:eastAsiaTheme="majorEastAsia" w:hAnsiTheme="majorHAnsi" w:cstheme="majorBidi"/>
      <w:color w:val="1F4E79" w:themeColor="accent1" w:themeShade="80"/>
    </w:rPr>
  </w:style>
  <w:style w:type="character" w:customStyle="1" w:styleId="a5">
    <w:name w:val="Текст выноски Знак"/>
    <w:basedOn w:val="a0"/>
    <w:link w:val="a4"/>
    <w:uiPriority w:val="99"/>
    <w:semiHidden/>
    <w:rPr>
      <w:rFonts w:ascii="Segoe UI" w:hAnsi="Segoe UI" w:cs="Segoe UI"/>
      <w:sz w:val="18"/>
      <w:szCs w:val="18"/>
    </w:rPr>
  </w:style>
  <w:style w:type="paragraph" w:styleId="a9">
    <w:name w:val="footnote text"/>
    <w:basedOn w:val="a"/>
    <w:link w:val="aa"/>
    <w:uiPriority w:val="99"/>
    <w:semiHidden/>
    <w:unhideWhenUsed/>
    <w:rsid w:val="002413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сноски Знак"/>
    <w:basedOn w:val="a0"/>
    <w:link w:val="a9"/>
    <w:uiPriority w:val="99"/>
    <w:semiHidden/>
    <w:rsid w:val="00241378"/>
    <w:rPr>
      <w:rFonts w:ascii="Arial" w:eastAsia="Times New Roman" w:hAnsi="Arial" w:cs="Arial"/>
    </w:rPr>
  </w:style>
  <w:style w:type="character" w:styleId="ab">
    <w:name w:val="footnote reference"/>
    <w:uiPriority w:val="99"/>
    <w:semiHidden/>
    <w:unhideWhenUsed/>
    <w:rsid w:val="00241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376">
      <w:bodyDiv w:val="1"/>
      <w:marLeft w:val="0"/>
      <w:marRight w:val="0"/>
      <w:marTop w:val="0"/>
      <w:marBottom w:val="0"/>
      <w:divBdr>
        <w:top w:val="none" w:sz="0" w:space="0" w:color="auto"/>
        <w:left w:val="none" w:sz="0" w:space="0" w:color="auto"/>
        <w:bottom w:val="none" w:sz="0" w:space="0" w:color="auto"/>
        <w:right w:val="none" w:sz="0" w:space="0" w:color="auto"/>
      </w:divBdr>
    </w:div>
    <w:div w:id="151602605">
      <w:bodyDiv w:val="1"/>
      <w:marLeft w:val="0"/>
      <w:marRight w:val="0"/>
      <w:marTop w:val="0"/>
      <w:marBottom w:val="0"/>
      <w:divBdr>
        <w:top w:val="none" w:sz="0" w:space="0" w:color="auto"/>
        <w:left w:val="none" w:sz="0" w:space="0" w:color="auto"/>
        <w:bottom w:val="none" w:sz="0" w:space="0" w:color="auto"/>
        <w:right w:val="none" w:sz="0" w:space="0" w:color="auto"/>
      </w:divBdr>
    </w:div>
    <w:div w:id="831719215">
      <w:bodyDiv w:val="1"/>
      <w:marLeft w:val="0"/>
      <w:marRight w:val="0"/>
      <w:marTop w:val="0"/>
      <w:marBottom w:val="0"/>
      <w:divBdr>
        <w:top w:val="none" w:sz="0" w:space="0" w:color="auto"/>
        <w:left w:val="none" w:sz="0" w:space="0" w:color="auto"/>
        <w:bottom w:val="none" w:sz="0" w:space="0" w:color="auto"/>
        <w:right w:val="none" w:sz="0" w:space="0" w:color="auto"/>
      </w:divBdr>
    </w:div>
    <w:div w:id="1027218033">
      <w:bodyDiv w:val="1"/>
      <w:marLeft w:val="0"/>
      <w:marRight w:val="0"/>
      <w:marTop w:val="0"/>
      <w:marBottom w:val="0"/>
      <w:divBdr>
        <w:top w:val="none" w:sz="0" w:space="0" w:color="auto"/>
        <w:left w:val="none" w:sz="0" w:space="0" w:color="auto"/>
        <w:bottom w:val="none" w:sz="0" w:space="0" w:color="auto"/>
        <w:right w:val="none" w:sz="0" w:space="0" w:color="auto"/>
      </w:divBdr>
    </w:div>
    <w:div w:id="1733457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myn_cherem@mail.ru</cp:lastModifiedBy>
  <cp:revision>39</cp:revision>
  <cp:lastPrinted>2020-11-06T11:49:00Z</cp:lastPrinted>
  <dcterms:created xsi:type="dcterms:W3CDTF">2020-10-20T12:12:00Z</dcterms:created>
  <dcterms:modified xsi:type="dcterms:W3CDTF">2023-04-12T09:54:00Z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EDF7014EC88547C081CBD9665FFF92C1</vt:lpwstr>
  </property>
</Properties>
</file>